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47998FD" w14:textId="024A57B8" w:rsidR="00694583" w:rsidRPr="00376FB7" w:rsidRDefault="00694583" w:rsidP="00694583">
      <w:pPr>
        <w:pStyle w:val="Titolo1"/>
        <w:jc w:val="both"/>
        <w:rPr>
          <w:rFonts w:ascii="Palatino Linotype" w:hAnsi="Palatino Linotype"/>
          <w:b w:val="0"/>
          <w:szCs w:val="24"/>
          <w:lang w:eastAsia="ar-SA"/>
        </w:rPr>
      </w:pPr>
      <w:bookmarkStart w:id="0" w:name="_Hlk77840831"/>
      <w:bookmarkStart w:id="1" w:name="_Hlk77839356"/>
      <w:bookmarkStart w:id="2" w:name="_Hlk77837466"/>
      <w:bookmarkStart w:id="3" w:name="_Toc175912413"/>
      <w:r w:rsidRPr="00376FB7">
        <w:rPr>
          <w:rFonts w:ascii="Palatino Linotype" w:hAnsi="Palatino Linotype"/>
          <w:b w:val="0"/>
          <w:szCs w:val="24"/>
          <w:lang w:eastAsia="ar-SA"/>
        </w:rPr>
        <w:t xml:space="preserve">RICHIESTA DI OFFERTA (RDO) SUL MEPA PER L’AFFIDAMENTO DELLA FORNITURA “IN SERVICE PER LA DURATA DI </w:t>
      </w:r>
      <w:r w:rsidR="00E13FD7">
        <w:rPr>
          <w:rFonts w:ascii="Palatino Linotype" w:hAnsi="Palatino Linotype"/>
          <w:b w:val="0"/>
          <w:szCs w:val="24"/>
          <w:lang w:eastAsia="ar-SA"/>
        </w:rPr>
        <w:t xml:space="preserve">550 GIORNI </w:t>
      </w:r>
      <w:r w:rsidRPr="00376FB7">
        <w:rPr>
          <w:rFonts w:ascii="Palatino Linotype" w:hAnsi="Palatino Linotype"/>
          <w:b w:val="0"/>
          <w:szCs w:val="24"/>
          <w:lang w:eastAsia="ar-SA"/>
        </w:rPr>
        <w:t xml:space="preserve">DI N. </w:t>
      </w:r>
      <w:r w:rsidR="00E13FD7">
        <w:rPr>
          <w:rFonts w:ascii="Palatino Linotype" w:hAnsi="Palatino Linotype"/>
          <w:b w:val="0"/>
          <w:szCs w:val="24"/>
          <w:lang w:eastAsia="ar-SA"/>
        </w:rPr>
        <w:t>150</w:t>
      </w:r>
      <w:r w:rsidRPr="00376FB7">
        <w:rPr>
          <w:rFonts w:ascii="Palatino Linotype" w:hAnsi="Palatino Linotype"/>
          <w:b w:val="0"/>
          <w:szCs w:val="24"/>
          <w:lang w:eastAsia="ar-SA"/>
        </w:rPr>
        <w:t xml:space="preserve"> VENTILATORI POLMONARI PRESSOMETRICI BI-LEVEL, COMPRENSIVA  DI MATERIALE DI CONSUMO</w:t>
      </w:r>
      <w:r w:rsidR="00FA0096">
        <w:rPr>
          <w:rFonts w:ascii="Palatino Linotype" w:hAnsi="Palatino Linotype"/>
          <w:b w:val="0"/>
          <w:szCs w:val="24"/>
          <w:lang w:eastAsia="ar-SA"/>
        </w:rPr>
        <w:t xml:space="preserve"> PER IL SUBENTRO A PAZIENTI GIA’ ARRUOLATI</w:t>
      </w:r>
      <w:r w:rsidRPr="00376FB7">
        <w:rPr>
          <w:rFonts w:ascii="Palatino Linotype" w:hAnsi="Palatino Linotype"/>
          <w:b w:val="0"/>
          <w:szCs w:val="24"/>
          <w:lang w:eastAsia="ar-SA"/>
        </w:rPr>
        <w:t>” AI SENSI DELL’A</w:t>
      </w:r>
      <w:bookmarkStart w:id="4" w:name="_Hlk77846889"/>
      <w:bookmarkEnd w:id="0"/>
      <w:bookmarkEnd w:id="1"/>
      <w:bookmarkEnd w:id="2"/>
      <w:r w:rsidRPr="00376FB7">
        <w:rPr>
          <w:rFonts w:ascii="Palatino Linotype" w:hAnsi="Palatino Linotype"/>
          <w:b w:val="0"/>
          <w:szCs w:val="24"/>
          <w:lang w:eastAsia="ar-SA"/>
        </w:rPr>
        <w:t>RT. 50, COMMA 1 DEL D.LGS. N. 36/2023</w:t>
      </w:r>
      <w:bookmarkEnd w:id="4"/>
      <w:r w:rsidRPr="00376FB7">
        <w:rPr>
          <w:rFonts w:ascii="Palatino Linotype" w:hAnsi="Palatino Linotype"/>
          <w:b w:val="0"/>
          <w:szCs w:val="24"/>
          <w:lang w:eastAsia="ar-SA"/>
        </w:rPr>
        <w:t>.</w:t>
      </w:r>
      <w:bookmarkEnd w:id="3"/>
    </w:p>
    <w:p w14:paraId="3955E81E" w14:textId="77777777" w:rsidR="00A97E8C" w:rsidRPr="00376FB7"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376FB7"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7A805EE7" w14:textId="77777777" w:rsidR="0080713F" w:rsidRPr="00376FB7"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Pr="00376FB7"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Pr="00376FB7"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376FB7">
        <w:rPr>
          <w:rFonts w:ascii="Palatino Linotype" w:hAnsi="Palatino Linotype" w:cs="Arial"/>
          <w:b/>
          <w:bCs/>
          <w:caps/>
          <w:color w:val="000000"/>
          <w:sz w:val="32"/>
          <w:szCs w:val="32"/>
          <w:lang w:eastAsia="it-IT"/>
        </w:rPr>
        <w:t>A</w:t>
      </w:r>
      <w:r w:rsidR="00965A96" w:rsidRPr="00376FB7">
        <w:rPr>
          <w:rFonts w:ascii="Palatino Linotype" w:hAnsi="Palatino Linotype" w:cs="Arial"/>
          <w:b/>
          <w:bCs/>
          <w:caps/>
          <w:color w:val="000000"/>
          <w:sz w:val="32"/>
          <w:szCs w:val="32"/>
          <w:lang w:eastAsia="it-IT"/>
        </w:rPr>
        <w:t>LLEGATO</w:t>
      </w:r>
      <w:r w:rsidRPr="00376FB7">
        <w:rPr>
          <w:rFonts w:ascii="Palatino Linotype" w:hAnsi="Palatino Linotype" w:cs="Arial"/>
          <w:b/>
          <w:bCs/>
          <w:caps/>
          <w:color w:val="000000"/>
          <w:sz w:val="32"/>
          <w:szCs w:val="32"/>
          <w:lang w:eastAsia="it-IT"/>
        </w:rPr>
        <w:t xml:space="preserve"> 1</w:t>
      </w:r>
    </w:p>
    <w:p w14:paraId="23F0405A" w14:textId="0389CAA0" w:rsidR="00A97E8C" w:rsidRPr="00376FB7"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376FB7">
        <w:rPr>
          <w:rFonts w:ascii="Palatino Linotype" w:hAnsi="Palatino Linotype" w:cs="Arial"/>
          <w:b/>
          <w:bCs/>
          <w:caps/>
          <w:color w:val="000000"/>
          <w:sz w:val="32"/>
          <w:szCs w:val="32"/>
          <w:lang w:eastAsia="it-IT"/>
        </w:rPr>
        <w:t xml:space="preserve">CAPITOLATO </w:t>
      </w:r>
      <w:r w:rsidR="00EA466A" w:rsidRPr="00376FB7">
        <w:rPr>
          <w:rFonts w:ascii="Palatino Linotype" w:hAnsi="Palatino Linotype" w:cs="Arial"/>
          <w:b/>
          <w:bCs/>
          <w:caps/>
          <w:color w:val="000000"/>
          <w:sz w:val="32"/>
          <w:szCs w:val="32"/>
          <w:lang w:eastAsia="it-IT"/>
        </w:rPr>
        <w:t>TECNICO PRESTAZIONALE</w:t>
      </w:r>
    </w:p>
    <w:p w14:paraId="52E180E1" w14:textId="77777777" w:rsidR="00A61670" w:rsidRPr="00376FB7" w:rsidRDefault="00150A6E" w:rsidP="00FC250F">
      <w:pPr>
        <w:pStyle w:val="Titolosommario"/>
        <w:rPr>
          <w:rFonts w:ascii="Palatino Linotype" w:hAnsi="Palatino Linotype"/>
          <w:sz w:val="22"/>
          <w:szCs w:val="22"/>
        </w:rPr>
      </w:pPr>
      <w:bookmarkStart w:id="5" w:name="_Toc446076591"/>
      <w:bookmarkStart w:id="6" w:name="_Toc428884258"/>
      <w:bookmarkStart w:id="7" w:name="_Toc392611457"/>
      <w:bookmarkStart w:id="8" w:name="_Toc94337584"/>
      <w:bookmarkStart w:id="9" w:name="_Toc93837363"/>
      <w:bookmarkStart w:id="10" w:name="_Toc78683463"/>
      <w:bookmarkStart w:id="11" w:name="_Toc78451308"/>
      <w:bookmarkStart w:id="12" w:name="_Toc78451169"/>
      <w:bookmarkStart w:id="13" w:name="_Toc78450943"/>
      <w:bookmarkStart w:id="14" w:name="_Toc78373596"/>
      <w:bookmarkStart w:id="15" w:name="_Toc44133105"/>
      <w:bookmarkStart w:id="16" w:name="_Toc44132125"/>
      <w:bookmarkStart w:id="17" w:name="_Toc42496305"/>
      <w:bookmarkStart w:id="18" w:name="_Toc42496172"/>
      <w:bookmarkStart w:id="19" w:name="_Toc42495931"/>
      <w:r w:rsidRPr="00376FB7">
        <w:rPr>
          <w:rFonts w:ascii="Palatino Linotype" w:hAnsi="Palatino Linotype"/>
          <w:sz w:val="22"/>
          <w:szCs w:val="22"/>
        </w:rPr>
        <w:br w:type="page"/>
      </w:r>
      <w:r w:rsidR="00A61670" w:rsidRPr="00376FB7">
        <w:rPr>
          <w:rFonts w:ascii="Palatino Linotype" w:hAnsi="Palatino Linotype"/>
          <w:sz w:val="22"/>
          <w:szCs w:val="22"/>
        </w:rPr>
        <w:lastRenderedPageBreak/>
        <w:t>Sommario</w:t>
      </w:r>
    </w:p>
    <w:p w14:paraId="301A1CD1" w14:textId="77777777" w:rsidR="00F50E77" w:rsidRPr="00376FB7" w:rsidRDefault="00F50E77" w:rsidP="00F50E77">
      <w:pPr>
        <w:rPr>
          <w:rFonts w:ascii="Palatino Linotype" w:hAnsi="Palatino Linotype"/>
          <w:lang w:eastAsia="it-IT"/>
        </w:rPr>
      </w:pPr>
    </w:p>
    <w:p w14:paraId="0714972F" w14:textId="3069C839" w:rsidR="00365F03" w:rsidRPr="00376FB7" w:rsidRDefault="00943962">
      <w:pPr>
        <w:pStyle w:val="Sommario1"/>
        <w:tabs>
          <w:tab w:val="right" w:leader="dot" w:pos="9628"/>
        </w:tabs>
        <w:rPr>
          <w:rFonts w:asciiTheme="minorHAnsi" w:eastAsiaTheme="minorEastAsia" w:hAnsiTheme="minorHAnsi" w:cstheme="minorBidi"/>
          <w:noProof/>
          <w:lang w:eastAsia="it-IT"/>
        </w:rPr>
      </w:pPr>
      <w:r w:rsidRPr="00376FB7">
        <w:rPr>
          <w:rStyle w:val="Collegamentoipertestuale"/>
          <w:rFonts w:ascii="Arial" w:hAnsi="Arial" w:cs="Arial"/>
          <w:b/>
          <w:noProof/>
        </w:rPr>
        <w:fldChar w:fldCharType="begin"/>
      </w:r>
      <w:r w:rsidR="00A61670" w:rsidRPr="00376FB7">
        <w:rPr>
          <w:rStyle w:val="Collegamentoipertestuale"/>
          <w:rFonts w:cs="Arial"/>
          <w:b/>
          <w:noProof/>
        </w:rPr>
        <w:instrText xml:space="preserve"> TOC \o "1-3" \h \z \u </w:instrText>
      </w:r>
      <w:r w:rsidRPr="00376FB7">
        <w:rPr>
          <w:rStyle w:val="Collegamentoipertestuale"/>
          <w:rFonts w:ascii="Arial" w:hAnsi="Arial" w:cs="Arial"/>
          <w:b/>
          <w:noProof/>
        </w:rPr>
        <w:fldChar w:fldCharType="separate"/>
      </w:r>
    </w:p>
    <w:p w14:paraId="3BF89C53" w14:textId="4CC4F02D" w:rsidR="00365F03" w:rsidRPr="00376FB7" w:rsidRDefault="00E13FD7">
      <w:pPr>
        <w:pStyle w:val="Sommario2"/>
        <w:rPr>
          <w:rFonts w:asciiTheme="minorHAnsi" w:eastAsiaTheme="minorEastAsia" w:hAnsiTheme="minorHAnsi" w:cstheme="minorBidi"/>
          <w:noProof/>
          <w:sz w:val="22"/>
          <w:szCs w:val="22"/>
        </w:rPr>
      </w:pPr>
      <w:hyperlink w:anchor="_Toc175912414" w:history="1">
        <w:r w:rsidR="00365F03" w:rsidRPr="00376FB7">
          <w:rPr>
            <w:rStyle w:val="Collegamentoipertestuale"/>
            <w:rFonts w:ascii="Palatino Linotype" w:hAnsi="Palatino Linotype" w:cs="Arial"/>
            <w:b/>
            <w:noProof/>
          </w:rPr>
          <w:t xml:space="preserve">Art. </w:t>
        </w:r>
        <w:r w:rsidR="00365F03" w:rsidRPr="00376FB7">
          <w:rPr>
            <w:rStyle w:val="Collegamentoipertestuale"/>
            <w:noProof/>
          </w:rPr>
          <w:t>1.</w:t>
        </w:r>
        <w:r w:rsidR="00365F03" w:rsidRPr="00376FB7">
          <w:rPr>
            <w:rStyle w:val="Collegamentoipertestuale"/>
            <w:rFonts w:ascii="Palatino Linotype" w:hAnsi="Palatino Linotype" w:cs="Arial"/>
            <w:b/>
            <w:noProof/>
          </w:rPr>
          <w:t xml:space="preserve"> - Oggetto dell’appalto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_Toc175912414 \h </w:instrText>
        </w:r>
        <w:r w:rsidR="00365F03" w:rsidRPr="00376FB7">
          <w:rPr>
            <w:noProof/>
            <w:webHidden/>
          </w:rPr>
        </w:r>
        <w:r w:rsidR="00365F03" w:rsidRPr="00376FB7">
          <w:rPr>
            <w:noProof/>
            <w:webHidden/>
          </w:rPr>
          <w:fldChar w:fldCharType="separate"/>
        </w:r>
        <w:r w:rsidR="00365F03" w:rsidRPr="00376FB7">
          <w:rPr>
            <w:noProof/>
            <w:webHidden/>
          </w:rPr>
          <w:t>4</w:t>
        </w:r>
        <w:r w:rsidR="00365F03" w:rsidRPr="00376FB7">
          <w:rPr>
            <w:noProof/>
            <w:webHidden/>
          </w:rPr>
          <w:fldChar w:fldCharType="end"/>
        </w:r>
      </w:hyperlink>
    </w:p>
    <w:p w14:paraId="4B91E31C" w14:textId="2833A01C" w:rsidR="00365F03" w:rsidRPr="00376FB7" w:rsidRDefault="00E13FD7">
      <w:pPr>
        <w:pStyle w:val="Sommario2"/>
        <w:rPr>
          <w:rFonts w:asciiTheme="minorHAnsi" w:eastAsiaTheme="minorEastAsia" w:hAnsiTheme="minorHAnsi" w:cstheme="minorBidi"/>
          <w:noProof/>
          <w:sz w:val="22"/>
          <w:szCs w:val="22"/>
        </w:rPr>
      </w:pPr>
      <w:hyperlink w:anchor="_Toc175912415" w:history="1">
        <w:r w:rsidR="00365F03" w:rsidRPr="00376FB7">
          <w:rPr>
            <w:rStyle w:val="Collegamentoipertestuale"/>
            <w:rFonts w:ascii="Palatino Linotype" w:hAnsi="Palatino Linotype" w:cs="Arial"/>
            <w:b/>
            <w:noProof/>
          </w:rPr>
          <w:t xml:space="preserve">Art. </w:t>
        </w:r>
        <w:r w:rsidR="00365F03" w:rsidRPr="00376FB7">
          <w:rPr>
            <w:rStyle w:val="Collegamentoipertestuale"/>
            <w:noProof/>
          </w:rPr>
          <w:t>2.</w:t>
        </w:r>
        <w:r w:rsidR="00365F03" w:rsidRPr="00376FB7">
          <w:rPr>
            <w:rStyle w:val="Collegamentoipertestuale"/>
            <w:rFonts w:ascii="Palatino Linotype" w:hAnsi="Palatino Linotype" w:cs="Arial"/>
            <w:b/>
            <w:noProof/>
          </w:rPr>
          <w:t xml:space="preserve"> - Descrizione della servizio oggetto dell’appalto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_Toc175912415 \h </w:instrText>
        </w:r>
        <w:r w:rsidR="00365F03" w:rsidRPr="00376FB7">
          <w:rPr>
            <w:noProof/>
            <w:webHidden/>
          </w:rPr>
        </w:r>
        <w:r w:rsidR="00365F03" w:rsidRPr="00376FB7">
          <w:rPr>
            <w:noProof/>
            <w:webHidden/>
          </w:rPr>
          <w:fldChar w:fldCharType="separate"/>
        </w:r>
        <w:r w:rsidR="00365F03" w:rsidRPr="00376FB7">
          <w:rPr>
            <w:noProof/>
            <w:webHidden/>
          </w:rPr>
          <w:t>4</w:t>
        </w:r>
        <w:r w:rsidR="00365F03" w:rsidRPr="00376FB7">
          <w:rPr>
            <w:noProof/>
            <w:webHidden/>
          </w:rPr>
          <w:fldChar w:fldCharType="end"/>
        </w:r>
      </w:hyperlink>
    </w:p>
    <w:p w14:paraId="36C28389" w14:textId="5421F854" w:rsidR="00365F03" w:rsidRPr="00376FB7" w:rsidRDefault="00E13FD7">
      <w:pPr>
        <w:pStyle w:val="Sommario2"/>
        <w:rPr>
          <w:rFonts w:asciiTheme="minorHAnsi" w:eastAsiaTheme="minorEastAsia" w:hAnsiTheme="minorHAnsi" w:cstheme="minorBidi"/>
          <w:noProof/>
          <w:sz w:val="22"/>
          <w:szCs w:val="22"/>
        </w:rPr>
      </w:pPr>
      <w:hyperlink w:anchor="_Toc175912416" w:history="1">
        <w:r w:rsidR="00365F03" w:rsidRPr="00376FB7">
          <w:rPr>
            <w:rStyle w:val="Collegamentoipertestuale"/>
            <w:rFonts w:ascii="Palatino Linotype" w:hAnsi="Palatino Linotype" w:cs="Arial"/>
            <w:b/>
            <w:noProof/>
          </w:rPr>
          <w:t xml:space="preserve">Art. </w:t>
        </w:r>
        <w:r w:rsidR="00365F03" w:rsidRPr="00376FB7">
          <w:rPr>
            <w:rStyle w:val="Collegamentoipertestuale"/>
            <w:noProof/>
          </w:rPr>
          <w:t>3.</w:t>
        </w:r>
        <w:r w:rsidR="00365F03" w:rsidRPr="00376FB7">
          <w:rPr>
            <w:rStyle w:val="Collegamentoipertestuale"/>
            <w:rFonts w:ascii="Palatino Linotype" w:hAnsi="Palatino Linotype" w:cs="Arial"/>
            <w:b/>
            <w:noProof/>
          </w:rPr>
          <w:t xml:space="preserve"> - Durata e importo dell’appalto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_Toc175912416 \h </w:instrText>
        </w:r>
        <w:r w:rsidR="00365F03" w:rsidRPr="00376FB7">
          <w:rPr>
            <w:noProof/>
            <w:webHidden/>
          </w:rPr>
        </w:r>
        <w:r w:rsidR="00365F03" w:rsidRPr="00376FB7">
          <w:rPr>
            <w:noProof/>
            <w:webHidden/>
          </w:rPr>
          <w:fldChar w:fldCharType="separate"/>
        </w:r>
        <w:r w:rsidR="00365F03" w:rsidRPr="00376FB7">
          <w:rPr>
            <w:noProof/>
            <w:webHidden/>
          </w:rPr>
          <w:t>6</w:t>
        </w:r>
        <w:r w:rsidR="00365F03" w:rsidRPr="00376FB7">
          <w:rPr>
            <w:noProof/>
            <w:webHidden/>
          </w:rPr>
          <w:fldChar w:fldCharType="end"/>
        </w:r>
      </w:hyperlink>
    </w:p>
    <w:p w14:paraId="5F3CFADB" w14:textId="67FA4279" w:rsidR="00365F03" w:rsidRPr="00376FB7" w:rsidRDefault="00E13FD7">
      <w:pPr>
        <w:pStyle w:val="Sommario2"/>
        <w:rPr>
          <w:rFonts w:asciiTheme="minorHAnsi" w:eastAsiaTheme="minorEastAsia" w:hAnsiTheme="minorHAnsi" w:cstheme="minorBidi"/>
          <w:noProof/>
          <w:sz w:val="22"/>
          <w:szCs w:val="22"/>
        </w:rPr>
      </w:pPr>
      <w:hyperlink w:anchor="_Toc175912417" w:history="1">
        <w:r w:rsidR="00365F03" w:rsidRPr="00376FB7">
          <w:rPr>
            <w:rStyle w:val="Collegamentoipertestuale"/>
            <w:rFonts w:ascii="Palatino Linotype" w:hAnsi="Palatino Linotype" w:cs="Arial"/>
            <w:b/>
            <w:noProof/>
          </w:rPr>
          <w:t>Art. 5. - Direzione dell’esecuzione del contratto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_Toc175912417 \h </w:instrText>
        </w:r>
        <w:r w:rsidR="00365F03" w:rsidRPr="00376FB7">
          <w:rPr>
            <w:noProof/>
            <w:webHidden/>
          </w:rPr>
        </w:r>
        <w:r w:rsidR="00365F03" w:rsidRPr="00376FB7">
          <w:rPr>
            <w:noProof/>
            <w:webHidden/>
          </w:rPr>
          <w:fldChar w:fldCharType="separate"/>
        </w:r>
        <w:r w:rsidR="00365F03" w:rsidRPr="00376FB7">
          <w:rPr>
            <w:noProof/>
            <w:webHidden/>
          </w:rPr>
          <w:t>10</w:t>
        </w:r>
        <w:r w:rsidR="00365F03" w:rsidRPr="00376FB7">
          <w:rPr>
            <w:noProof/>
            <w:webHidden/>
          </w:rPr>
          <w:fldChar w:fldCharType="end"/>
        </w:r>
      </w:hyperlink>
    </w:p>
    <w:p w14:paraId="41708677" w14:textId="5C9E67FA" w:rsidR="00365F03" w:rsidRPr="00376FB7" w:rsidRDefault="00E13FD7">
      <w:pPr>
        <w:pStyle w:val="Sommario2"/>
        <w:rPr>
          <w:rFonts w:asciiTheme="minorHAnsi" w:eastAsiaTheme="minorEastAsia" w:hAnsiTheme="minorHAnsi" w:cstheme="minorBidi"/>
          <w:noProof/>
          <w:sz w:val="22"/>
          <w:szCs w:val="22"/>
        </w:rPr>
      </w:pPr>
      <w:hyperlink w:anchor="_Toc175912418" w:history="1">
        <w:r w:rsidR="00365F03" w:rsidRPr="00376FB7">
          <w:rPr>
            <w:rStyle w:val="Collegamentoipertestuale"/>
            <w:rFonts w:ascii="Palatino Linotype" w:hAnsi="Palatino Linotype" w:cs="Arial"/>
            <w:b/>
            <w:noProof/>
          </w:rPr>
          <w:t>Art. 6. - Verifiche e controlli svolgimento della fornitura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_Toc175912418 \h </w:instrText>
        </w:r>
        <w:r w:rsidR="00365F03" w:rsidRPr="00376FB7">
          <w:rPr>
            <w:noProof/>
            <w:webHidden/>
          </w:rPr>
        </w:r>
        <w:r w:rsidR="00365F03" w:rsidRPr="00376FB7">
          <w:rPr>
            <w:noProof/>
            <w:webHidden/>
          </w:rPr>
          <w:fldChar w:fldCharType="separate"/>
        </w:r>
        <w:r w:rsidR="00365F03" w:rsidRPr="00376FB7">
          <w:rPr>
            <w:noProof/>
            <w:webHidden/>
          </w:rPr>
          <w:t>11</w:t>
        </w:r>
        <w:r w:rsidR="00365F03" w:rsidRPr="00376FB7">
          <w:rPr>
            <w:noProof/>
            <w:webHidden/>
          </w:rPr>
          <w:fldChar w:fldCharType="end"/>
        </w:r>
      </w:hyperlink>
    </w:p>
    <w:p w14:paraId="14E35415" w14:textId="56ABE9E9" w:rsidR="00365F03" w:rsidRPr="00376FB7" w:rsidRDefault="00E13FD7">
      <w:pPr>
        <w:pStyle w:val="Sommario2"/>
        <w:rPr>
          <w:rFonts w:asciiTheme="minorHAnsi" w:eastAsiaTheme="minorEastAsia" w:hAnsiTheme="minorHAnsi" w:cstheme="minorBidi"/>
          <w:noProof/>
          <w:sz w:val="22"/>
          <w:szCs w:val="22"/>
        </w:rPr>
      </w:pPr>
      <w:hyperlink w:anchor="_Toc175912419" w:history="1">
        <w:r w:rsidR="00365F03" w:rsidRPr="00376FB7">
          <w:rPr>
            <w:rStyle w:val="Collegamentoipertestuale"/>
            <w:rFonts w:ascii="Palatino Linotype" w:hAnsi="Palatino Linotype" w:cs="Arial"/>
            <w:b/>
            <w:noProof/>
          </w:rPr>
          <w:t>Art. 7. - Divieto di interruzione della fornitura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_Toc175912419 \h </w:instrText>
        </w:r>
        <w:r w:rsidR="00365F03" w:rsidRPr="00376FB7">
          <w:rPr>
            <w:noProof/>
            <w:webHidden/>
          </w:rPr>
        </w:r>
        <w:r w:rsidR="00365F03" w:rsidRPr="00376FB7">
          <w:rPr>
            <w:noProof/>
            <w:webHidden/>
          </w:rPr>
          <w:fldChar w:fldCharType="separate"/>
        </w:r>
        <w:r w:rsidR="00365F03" w:rsidRPr="00376FB7">
          <w:rPr>
            <w:noProof/>
            <w:webHidden/>
          </w:rPr>
          <w:t>11</w:t>
        </w:r>
        <w:r w:rsidR="00365F03" w:rsidRPr="00376FB7">
          <w:rPr>
            <w:noProof/>
            <w:webHidden/>
          </w:rPr>
          <w:fldChar w:fldCharType="end"/>
        </w:r>
      </w:hyperlink>
    </w:p>
    <w:p w14:paraId="701D5CBA" w14:textId="771BB75F" w:rsidR="00365F03" w:rsidRPr="00376FB7" w:rsidRDefault="00E13FD7">
      <w:pPr>
        <w:pStyle w:val="Sommario2"/>
        <w:rPr>
          <w:rFonts w:asciiTheme="minorHAnsi" w:eastAsiaTheme="minorEastAsia" w:hAnsiTheme="minorHAnsi" w:cstheme="minorBidi"/>
          <w:noProof/>
          <w:sz w:val="22"/>
          <w:szCs w:val="22"/>
        </w:rPr>
      </w:pPr>
      <w:hyperlink w:anchor="_Toc175912420" w:history="1">
        <w:r w:rsidR="00365F03" w:rsidRPr="00376FB7">
          <w:rPr>
            <w:rStyle w:val="Collegamentoipertestuale"/>
            <w:rFonts w:ascii="Palatino Linotype" w:hAnsi="Palatino Linotype" w:cs="Arial"/>
            <w:b/>
            <w:noProof/>
          </w:rPr>
          <w:t>Art. 8. - Sospensione dell’esecuzione del contratto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_Toc175912420 \h </w:instrText>
        </w:r>
        <w:r w:rsidR="00365F03" w:rsidRPr="00376FB7">
          <w:rPr>
            <w:noProof/>
            <w:webHidden/>
          </w:rPr>
        </w:r>
        <w:r w:rsidR="00365F03" w:rsidRPr="00376FB7">
          <w:rPr>
            <w:noProof/>
            <w:webHidden/>
          </w:rPr>
          <w:fldChar w:fldCharType="separate"/>
        </w:r>
        <w:r w:rsidR="00365F03" w:rsidRPr="00376FB7">
          <w:rPr>
            <w:noProof/>
            <w:webHidden/>
          </w:rPr>
          <w:t>12</w:t>
        </w:r>
        <w:r w:rsidR="00365F03" w:rsidRPr="00376FB7">
          <w:rPr>
            <w:noProof/>
            <w:webHidden/>
          </w:rPr>
          <w:fldChar w:fldCharType="end"/>
        </w:r>
      </w:hyperlink>
    </w:p>
    <w:p w14:paraId="317B4721" w14:textId="458F0E24" w:rsidR="00365F03" w:rsidRPr="00376FB7" w:rsidRDefault="00E13FD7">
      <w:pPr>
        <w:pStyle w:val="Sommario2"/>
        <w:rPr>
          <w:rFonts w:asciiTheme="minorHAnsi" w:eastAsiaTheme="minorEastAsia" w:hAnsiTheme="minorHAnsi" w:cstheme="minorBidi"/>
          <w:noProof/>
          <w:sz w:val="22"/>
          <w:szCs w:val="22"/>
        </w:rPr>
      </w:pPr>
      <w:hyperlink w:anchor="_Toc175912421" w:history="1">
        <w:r w:rsidR="00365F03" w:rsidRPr="00376FB7">
          <w:rPr>
            <w:rStyle w:val="Collegamentoipertestuale"/>
            <w:rFonts w:ascii="Palatino Linotype" w:hAnsi="Palatino Linotype" w:cs="Arial"/>
            <w:b/>
            <w:noProof/>
          </w:rPr>
          <w:t>Art. 9. - Modifiche della fornitura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_Toc175912421 \h </w:instrText>
        </w:r>
        <w:r w:rsidR="00365F03" w:rsidRPr="00376FB7">
          <w:rPr>
            <w:noProof/>
            <w:webHidden/>
          </w:rPr>
        </w:r>
        <w:r w:rsidR="00365F03" w:rsidRPr="00376FB7">
          <w:rPr>
            <w:noProof/>
            <w:webHidden/>
          </w:rPr>
          <w:fldChar w:fldCharType="separate"/>
        </w:r>
        <w:r w:rsidR="00365F03" w:rsidRPr="00376FB7">
          <w:rPr>
            <w:noProof/>
            <w:webHidden/>
          </w:rPr>
          <w:t>12</w:t>
        </w:r>
        <w:r w:rsidR="00365F03" w:rsidRPr="00376FB7">
          <w:rPr>
            <w:noProof/>
            <w:webHidden/>
          </w:rPr>
          <w:fldChar w:fldCharType="end"/>
        </w:r>
      </w:hyperlink>
    </w:p>
    <w:p w14:paraId="616484B1" w14:textId="08140A2D" w:rsidR="00365F03" w:rsidRPr="00376FB7" w:rsidRDefault="00E13FD7">
      <w:pPr>
        <w:pStyle w:val="Sommario2"/>
        <w:rPr>
          <w:rFonts w:asciiTheme="minorHAnsi" w:eastAsiaTheme="minorEastAsia" w:hAnsiTheme="minorHAnsi" w:cstheme="minorBidi"/>
          <w:noProof/>
          <w:sz w:val="22"/>
          <w:szCs w:val="22"/>
        </w:rPr>
      </w:pPr>
      <w:hyperlink w:anchor="_Toc175912422" w:history="1">
        <w:r w:rsidR="00365F03" w:rsidRPr="00376FB7">
          <w:rPr>
            <w:rStyle w:val="Collegamentoipertestuale"/>
            <w:rFonts w:ascii="Palatino Linotype" w:hAnsi="Palatino Linotype" w:cs="Arial"/>
            <w:b/>
            <w:noProof/>
          </w:rPr>
          <w:t>Art. 10. - Personale impiegato nel servizio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_Toc175912422 \h </w:instrText>
        </w:r>
        <w:r w:rsidR="00365F03" w:rsidRPr="00376FB7">
          <w:rPr>
            <w:noProof/>
            <w:webHidden/>
          </w:rPr>
        </w:r>
        <w:r w:rsidR="00365F03" w:rsidRPr="00376FB7">
          <w:rPr>
            <w:noProof/>
            <w:webHidden/>
          </w:rPr>
          <w:fldChar w:fldCharType="separate"/>
        </w:r>
        <w:r w:rsidR="00365F03" w:rsidRPr="00376FB7">
          <w:rPr>
            <w:noProof/>
            <w:webHidden/>
          </w:rPr>
          <w:t>12</w:t>
        </w:r>
        <w:r w:rsidR="00365F03" w:rsidRPr="00376FB7">
          <w:rPr>
            <w:noProof/>
            <w:webHidden/>
          </w:rPr>
          <w:fldChar w:fldCharType="end"/>
        </w:r>
      </w:hyperlink>
    </w:p>
    <w:p w14:paraId="684373FB" w14:textId="15FADCF6" w:rsidR="00365F03" w:rsidRPr="00376FB7" w:rsidRDefault="00E13FD7">
      <w:pPr>
        <w:pStyle w:val="Sommario2"/>
        <w:rPr>
          <w:rFonts w:asciiTheme="minorHAnsi" w:eastAsiaTheme="minorEastAsia" w:hAnsiTheme="minorHAnsi" w:cstheme="minorBidi"/>
          <w:noProof/>
          <w:sz w:val="22"/>
          <w:szCs w:val="22"/>
        </w:rPr>
      </w:pPr>
      <w:hyperlink w:anchor="_Toc175912423" w:history="1">
        <w:r w:rsidR="00365F03" w:rsidRPr="00376FB7">
          <w:rPr>
            <w:rStyle w:val="Collegamentoipertestuale"/>
            <w:rFonts w:ascii="Palatino Linotype" w:hAnsi="Palatino Linotype" w:cs="Arial"/>
            <w:b/>
            <w:noProof/>
          </w:rPr>
          <w:t>Ove applicabile nell’ambito della fornitura oggetto dell’affidamento: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_Toc175912423 \h </w:instrText>
        </w:r>
        <w:r w:rsidR="00365F03" w:rsidRPr="00376FB7">
          <w:rPr>
            <w:noProof/>
            <w:webHidden/>
          </w:rPr>
        </w:r>
        <w:r w:rsidR="00365F03" w:rsidRPr="00376FB7">
          <w:rPr>
            <w:noProof/>
            <w:webHidden/>
          </w:rPr>
          <w:fldChar w:fldCharType="separate"/>
        </w:r>
        <w:r w:rsidR="00365F03" w:rsidRPr="00376FB7">
          <w:rPr>
            <w:noProof/>
            <w:webHidden/>
          </w:rPr>
          <w:t>12</w:t>
        </w:r>
        <w:r w:rsidR="00365F03" w:rsidRPr="00376FB7">
          <w:rPr>
            <w:noProof/>
            <w:webHidden/>
          </w:rPr>
          <w:fldChar w:fldCharType="end"/>
        </w:r>
      </w:hyperlink>
    </w:p>
    <w:p w14:paraId="7EC563C8" w14:textId="5C5A8944" w:rsidR="00365F03" w:rsidRPr="00376FB7" w:rsidRDefault="00E13FD7">
      <w:pPr>
        <w:pStyle w:val="Sommario2"/>
        <w:rPr>
          <w:rFonts w:asciiTheme="minorHAnsi" w:eastAsiaTheme="minorEastAsia" w:hAnsiTheme="minorHAnsi" w:cstheme="minorBidi"/>
          <w:noProof/>
          <w:sz w:val="22"/>
          <w:szCs w:val="22"/>
        </w:rPr>
      </w:pPr>
      <w:hyperlink w:anchor="_Toc175912424" w:history="1">
        <w:r w:rsidR="00365F03" w:rsidRPr="00376FB7">
          <w:rPr>
            <w:rStyle w:val="Collegamentoipertestuale"/>
            <w:rFonts w:ascii="Palatino Linotype" w:hAnsi="Palatino Linotype" w:cs="Arial"/>
            <w:b/>
            <w:noProof/>
          </w:rPr>
          <w:t>Art. 11 - Responsabilità dell’aggiudicatario e copertura assicurativa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_Toc175912424 \h </w:instrText>
        </w:r>
        <w:r w:rsidR="00365F03" w:rsidRPr="00376FB7">
          <w:rPr>
            <w:noProof/>
            <w:webHidden/>
          </w:rPr>
        </w:r>
        <w:r w:rsidR="00365F03" w:rsidRPr="00376FB7">
          <w:rPr>
            <w:noProof/>
            <w:webHidden/>
          </w:rPr>
          <w:fldChar w:fldCharType="separate"/>
        </w:r>
        <w:r w:rsidR="00365F03" w:rsidRPr="00376FB7">
          <w:rPr>
            <w:noProof/>
            <w:webHidden/>
          </w:rPr>
          <w:t>13</w:t>
        </w:r>
        <w:r w:rsidR="00365F03" w:rsidRPr="00376FB7">
          <w:rPr>
            <w:noProof/>
            <w:webHidden/>
          </w:rPr>
          <w:fldChar w:fldCharType="end"/>
        </w:r>
      </w:hyperlink>
    </w:p>
    <w:p w14:paraId="7591FCAB" w14:textId="5314E18C" w:rsidR="00365F03" w:rsidRPr="00376FB7" w:rsidRDefault="00E13FD7">
      <w:pPr>
        <w:pStyle w:val="Sommario2"/>
        <w:rPr>
          <w:rFonts w:asciiTheme="minorHAnsi" w:eastAsiaTheme="minorEastAsia" w:hAnsiTheme="minorHAnsi" w:cstheme="minorBidi"/>
          <w:noProof/>
          <w:sz w:val="22"/>
          <w:szCs w:val="22"/>
        </w:rPr>
      </w:pPr>
      <w:hyperlink w:anchor="_Toc175912425" w:history="1">
        <w:r w:rsidR="00365F03" w:rsidRPr="00376FB7">
          <w:rPr>
            <w:rStyle w:val="Collegamentoipertestuale"/>
            <w:rFonts w:ascii="Palatino Linotype" w:hAnsi="Palatino Linotype" w:cs="Arial"/>
            <w:b/>
            <w:noProof/>
          </w:rPr>
          <w:t>Art. 12. - Penali</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_Toc175912425 \h </w:instrText>
        </w:r>
        <w:r w:rsidR="00365F03" w:rsidRPr="00376FB7">
          <w:rPr>
            <w:noProof/>
            <w:webHidden/>
          </w:rPr>
        </w:r>
        <w:r w:rsidR="00365F03" w:rsidRPr="00376FB7">
          <w:rPr>
            <w:noProof/>
            <w:webHidden/>
          </w:rPr>
          <w:fldChar w:fldCharType="separate"/>
        </w:r>
        <w:r w:rsidR="00365F03" w:rsidRPr="00376FB7">
          <w:rPr>
            <w:noProof/>
            <w:webHidden/>
          </w:rPr>
          <w:t>13</w:t>
        </w:r>
        <w:r w:rsidR="00365F03" w:rsidRPr="00376FB7">
          <w:rPr>
            <w:noProof/>
            <w:webHidden/>
          </w:rPr>
          <w:fldChar w:fldCharType="end"/>
        </w:r>
      </w:hyperlink>
    </w:p>
    <w:p w14:paraId="7C9726A0" w14:textId="6C2B8E0D" w:rsidR="00365F03" w:rsidRPr="00376FB7" w:rsidRDefault="00E13FD7">
      <w:pPr>
        <w:pStyle w:val="Sommario2"/>
        <w:rPr>
          <w:rFonts w:asciiTheme="minorHAnsi" w:eastAsiaTheme="minorEastAsia" w:hAnsiTheme="minorHAnsi" w:cstheme="minorBidi"/>
          <w:noProof/>
          <w:sz w:val="22"/>
          <w:szCs w:val="22"/>
        </w:rPr>
      </w:pPr>
      <w:hyperlink w:anchor="_Toc175912426" w:history="1">
        <w:r w:rsidR="00365F03" w:rsidRPr="00376FB7">
          <w:rPr>
            <w:rStyle w:val="Collegamentoipertestuale"/>
            <w:rFonts w:ascii="Palatino Linotype" w:hAnsi="Palatino Linotype" w:cs="Arial"/>
            <w:b/>
            <w:noProof/>
          </w:rPr>
          <w:t>Art. 13. - Risoluzione del contratto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_Toc175912426 \h </w:instrText>
        </w:r>
        <w:r w:rsidR="00365F03" w:rsidRPr="00376FB7">
          <w:rPr>
            <w:noProof/>
            <w:webHidden/>
          </w:rPr>
        </w:r>
        <w:r w:rsidR="00365F03" w:rsidRPr="00376FB7">
          <w:rPr>
            <w:noProof/>
            <w:webHidden/>
          </w:rPr>
          <w:fldChar w:fldCharType="separate"/>
        </w:r>
        <w:r w:rsidR="00365F03" w:rsidRPr="00376FB7">
          <w:rPr>
            <w:noProof/>
            <w:webHidden/>
          </w:rPr>
          <w:t>14</w:t>
        </w:r>
        <w:r w:rsidR="00365F03" w:rsidRPr="00376FB7">
          <w:rPr>
            <w:noProof/>
            <w:webHidden/>
          </w:rPr>
          <w:fldChar w:fldCharType="end"/>
        </w:r>
      </w:hyperlink>
    </w:p>
    <w:p w14:paraId="4DB1C7BA" w14:textId="5CAEC088" w:rsidR="00365F03" w:rsidRPr="00376FB7" w:rsidRDefault="00E13FD7">
      <w:pPr>
        <w:pStyle w:val="Sommario2"/>
        <w:rPr>
          <w:rFonts w:asciiTheme="minorHAnsi" w:eastAsiaTheme="minorEastAsia" w:hAnsiTheme="minorHAnsi" w:cstheme="minorBidi"/>
          <w:noProof/>
          <w:sz w:val="22"/>
          <w:szCs w:val="22"/>
        </w:rPr>
      </w:pPr>
      <w:hyperlink w:anchor="_Toc175912427" w:history="1">
        <w:r w:rsidR="00365F03" w:rsidRPr="00376FB7">
          <w:rPr>
            <w:rStyle w:val="Collegamentoipertestuale"/>
            <w:rFonts w:ascii="Palatino Linotype" w:hAnsi="Palatino Linotype" w:cs="Arial"/>
            <w:b/>
            <w:noProof/>
          </w:rPr>
          <w:t>Art. 14. - Fallimento e decesso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_Toc175912427 \h </w:instrText>
        </w:r>
        <w:r w:rsidR="00365F03" w:rsidRPr="00376FB7">
          <w:rPr>
            <w:noProof/>
            <w:webHidden/>
          </w:rPr>
        </w:r>
        <w:r w:rsidR="00365F03" w:rsidRPr="00376FB7">
          <w:rPr>
            <w:noProof/>
            <w:webHidden/>
          </w:rPr>
          <w:fldChar w:fldCharType="separate"/>
        </w:r>
        <w:r w:rsidR="00365F03" w:rsidRPr="00376FB7">
          <w:rPr>
            <w:noProof/>
            <w:webHidden/>
          </w:rPr>
          <w:t>15</w:t>
        </w:r>
        <w:r w:rsidR="00365F03" w:rsidRPr="00376FB7">
          <w:rPr>
            <w:noProof/>
            <w:webHidden/>
          </w:rPr>
          <w:fldChar w:fldCharType="end"/>
        </w:r>
      </w:hyperlink>
    </w:p>
    <w:p w14:paraId="3848114C" w14:textId="5B427F20" w:rsidR="00365F03" w:rsidRPr="00376FB7" w:rsidRDefault="00E13FD7">
      <w:pPr>
        <w:pStyle w:val="Sommario2"/>
        <w:rPr>
          <w:rFonts w:asciiTheme="minorHAnsi" w:eastAsiaTheme="minorEastAsia" w:hAnsiTheme="minorHAnsi" w:cstheme="minorBidi"/>
          <w:noProof/>
          <w:sz w:val="22"/>
          <w:szCs w:val="22"/>
        </w:rPr>
      </w:pPr>
      <w:hyperlink w:anchor="_Toc175912428" w:history="1">
        <w:r w:rsidR="00365F03" w:rsidRPr="00376FB7">
          <w:rPr>
            <w:rStyle w:val="Collegamentoipertestuale"/>
            <w:rFonts w:ascii="Palatino Linotype" w:hAnsi="Palatino Linotype"/>
            <w:b/>
            <w:noProof/>
          </w:rPr>
          <w:t xml:space="preserve">Art. 15. - </w:t>
        </w:r>
        <w:r w:rsidR="00365F03" w:rsidRPr="00376FB7">
          <w:rPr>
            <w:rStyle w:val="Collegamentoipertestuale"/>
            <w:rFonts w:ascii="Palatino Linotype" w:hAnsi="Palatino Linotype"/>
            <w:b/>
            <w:bCs/>
            <w:noProof/>
          </w:rPr>
          <w:t>Modifica del contratto durante il periodo di efficacia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_Toc175912428 \h </w:instrText>
        </w:r>
        <w:r w:rsidR="00365F03" w:rsidRPr="00376FB7">
          <w:rPr>
            <w:noProof/>
            <w:webHidden/>
          </w:rPr>
        </w:r>
        <w:r w:rsidR="00365F03" w:rsidRPr="00376FB7">
          <w:rPr>
            <w:noProof/>
            <w:webHidden/>
          </w:rPr>
          <w:fldChar w:fldCharType="separate"/>
        </w:r>
        <w:r w:rsidR="00365F03" w:rsidRPr="00376FB7">
          <w:rPr>
            <w:noProof/>
            <w:webHidden/>
          </w:rPr>
          <w:t>15</w:t>
        </w:r>
        <w:r w:rsidR="00365F03" w:rsidRPr="00376FB7">
          <w:rPr>
            <w:noProof/>
            <w:webHidden/>
          </w:rPr>
          <w:fldChar w:fldCharType="end"/>
        </w:r>
      </w:hyperlink>
    </w:p>
    <w:p w14:paraId="3FCC6B93" w14:textId="76A5DE90" w:rsidR="00365F03" w:rsidRPr="00376FB7" w:rsidRDefault="00E13FD7">
      <w:pPr>
        <w:pStyle w:val="Sommario2"/>
        <w:rPr>
          <w:rFonts w:asciiTheme="minorHAnsi" w:eastAsiaTheme="minorEastAsia" w:hAnsiTheme="minorHAnsi" w:cstheme="minorBidi"/>
          <w:noProof/>
          <w:sz w:val="22"/>
          <w:szCs w:val="22"/>
        </w:rPr>
      </w:pPr>
      <w:hyperlink w:anchor="_Toc175912429" w:history="1">
        <w:r w:rsidR="00365F03" w:rsidRPr="00376FB7">
          <w:rPr>
            <w:rStyle w:val="Collegamentoipertestuale"/>
            <w:rFonts w:ascii="Palatino Linotype" w:hAnsi="Palatino Linotype"/>
            <w:b/>
            <w:noProof/>
          </w:rPr>
          <w:t>Art. 16. - Recesso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_Toc175912429 \h </w:instrText>
        </w:r>
        <w:r w:rsidR="00365F03" w:rsidRPr="00376FB7">
          <w:rPr>
            <w:noProof/>
            <w:webHidden/>
          </w:rPr>
        </w:r>
        <w:r w:rsidR="00365F03" w:rsidRPr="00376FB7">
          <w:rPr>
            <w:noProof/>
            <w:webHidden/>
          </w:rPr>
          <w:fldChar w:fldCharType="separate"/>
        </w:r>
        <w:r w:rsidR="00365F03" w:rsidRPr="00376FB7">
          <w:rPr>
            <w:noProof/>
            <w:webHidden/>
          </w:rPr>
          <w:t>15</w:t>
        </w:r>
        <w:r w:rsidR="00365F03" w:rsidRPr="00376FB7">
          <w:rPr>
            <w:noProof/>
            <w:webHidden/>
          </w:rPr>
          <w:fldChar w:fldCharType="end"/>
        </w:r>
      </w:hyperlink>
    </w:p>
    <w:p w14:paraId="2047AD83" w14:textId="257DEF68" w:rsidR="00365F03" w:rsidRPr="00376FB7" w:rsidRDefault="00E13FD7">
      <w:pPr>
        <w:pStyle w:val="Sommario2"/>
        <w:rPr>
          <w:rFonts w:asciiTheme="minorHAnsi" w:eastAsiaTheme="minorEastAsia" w:hAnsiTheme="minorHAnsi" w:cstheme="minorBidi"/>
          <w:noProof/>
          <w:sz w:val="22"/>
          <w:szCs w:val="22"/>
        </w:rPr>
      </w:pPr>
      <w:hyperlink w:anchor="_Toc175912430" w:history="1">
        <w:r w:rsidR="00365F03" w:rsidRPr="00376FB7">
          <w:rPr>
            <w:rStyle w:val="Collegamentoipertestuale"/>
            <w:rFonts w:ascii="Palatino Linotype" w:hAnsi="Palatino Linotype"/>
            <w:b/>
            <w:noProof/>
          </w:rPr>
          <w:t>Art. 17. - Subappalto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_Toc175912430 \h </w:instrText>
        </w:r>
        <w:r w:rsidR="00365F03" w:rsidRPr="00376FB7">
          <w:rPr>
            <w:noProof/>
            <w:webHidden/>
          </w:rPr>
        </w:r>
        <w:r w:rsidR="00365F03" w:rsidRPr="00376FB7">
          <w:rPr>
            <w:noProof/>
            <w:webHidden/>
          </w:rPr>
          <w:fldChar w:fldCharType="separate"/>
        </w:r>
        <w:r w:rsidR="00365F03" w:rsidRPr="00376FB7">
          <w:rPr>
            <w:noProof/>
            <w:webHidden/>
          </w:rPr>
          <w:t>16</w:t>
        </w:r>
        <w:r w:rsidR="00365F03" w:rsidRPr="00376FB7">
          <w:rPr>
            <w:noProof/>
            <w:webHidden/>
          </w:rPr>
          <w:fldChar w:fldCharType="end"/>
        </w:r>
      </w:hyperlink>
    </w:p>
    <w:p w14:paraId="78D83C86" w14:textId="5CB851AE" w:rsidR="00365F03" w:rsidRPr="00376FB7" w:rsidRDefault="00E13FD7">
      <w:pPr>
        <w:pStyle w:val="Sommario2"/>
        <w:rPr>
          <w:rFonts w:asciiTheme="minorHAnsi" w:eastAsiaTheme="minorEastAsia" w:hAnsiTheme="minorHAnsi" w:cstheme="minorBidi"/>
          <w:noProof/>
          <w:sz w:val="22"/>
          <w:szCs w:val="22"/>
        </w:rPr>
      </w:pPr>
      <w:hyperlink w:anchor="_Toc175912431" w:history="1">
        <w:r w:rsidR="00365F03" w:rsidRPr="00376FB7">
          <w:rPr>
            <w:rStyle w:val="Collegamentoipertestuale"/>
            <w:rFonts w:ascii="Palatino Linotype" w:hAnsi="Palatino Linotype"/>
            <w:b/>
            <w:noProof/>
          </w:rPr>
          <w:t>Art. 18. - Obblighi derivanti dal rapporto di lavoro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_Toc175912431 \h </w:instrText>
        </w:r>
        <w:r w:rsidR="00365F03" w:rsidRPr="00376FB7">
          <w:rPr>
            <w:noProof/>
            <w:webHidden/>
          </w:rPr>
        </w:r>
        <w:r w:rsidR="00365F03" w:rsidRPr="00376FB7">
          <w:rPr>
            <w:noProof/>
            <w:webHidden/>
          </w:rPr>
          <w:fldChar w:fldCharType="separate"/>
        </w:r>
        <w:r w:rsidR="00365F03" w:rsidRPr="00376FB7">
          <w:rPr>
            <w:noProof/>
            <w:webHidden/>
          </w:rPr>
          <w:t>16</w:t>
        </w:r>
        <w:r w:rsidR="00365F03" w:rsidRPr="00376FB7">
          <w:rPr>
            <w:noProof/>
            <w:webHidden/>
          </w:rPr>
          <w:fldChar w:fldCharType="end"/>
        </w:r>
      </w:hyperlink>
    </w:p>
    <w:p w14:paraId="1A96DAE4" w14:textId="20CE4FDE" w:rsidR="00365F03" w:rsidRPr="00376FB7" w:rsidRDefault="00E13FD7">
      <w:pPr>
        <w:pStyle w:val="Sommario2"/>
        <w:rPr>
          <w:rFonts w:asciiTheme="minorHAnsi" w:eastAsiaTheme="minorEastAsia" w:hAnsiTheme="minorHAnsi" w:cstheme="minorBidi"/>
          <w:noProof/>
          <w:sz w:val="22"/>
          <w:szCs w:val="22"/>
        </w:rPr>
      </w:pPr>
      <w:hyperlink w:anchor="_Toc175912432" w:history="1">
        <w:r w:rsidR="00365F03" w:rsidRPr="00376FB7">
          <w:rPr>
            <w:rStyle w:val="Collegamentoipertestuale"/>
            <w:rFonts w:ascii="Palatino Linotype" w:hAnsi="Palatino Linotype"/>
            <w:b/>
            <w:noProof/>
          </w:rPr>
          <w:t>Art. 19. - Sicurezza sul lavoro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_Toc175912432 \h </w:instrText>
        </w:r>
        <w:r w:rsidR="00365F03" w:rsidRPr="00376FB7">
          <w:rPr>
            <w:noProof/>
            <w:webHidden/>
          </w:rPr>
        </w:r>
        <w:r w:rsidR="00365F03" w:rsidRPr="00376FB7">
          <w:rPr>
            <w:noProof/>
            <w:webHidden/>
          </w:rPr>
          <w:fldChar w:fldCharType="separate"/>
        </w:r>
        <w:r w:rsidR="00365F03" w:rsidRPr="00376FB7">
          <w:rPr>
            <w:noProof/>
            <w:webHidden/>
          </w:rPr>
          <w:t>16</w:t>
        </w:r>
        <w:r w:rsidR="00365F03" w:rsidRPr="00376FB7">
          <w:rPr>
            <w:noProof/>
            <w:webHidden/>
          </w:rPr>
          <w:fldChar w:fldCharType="end"/>
        </w:r>
      </w:hyperlink>
    </w:p>
    <w:p w14:paraId="28581A32" w14:textId="304B7228" w:rsidR="00365F03" w:rsidRPr="00376FB7" w:rsidRDefault="00E13FD7">
      <w:pPr>
        <w:pStyle w:val="Sommario2"/>
        <w:rPr>
          <w:rFonts w:asciiTheme="minorHAnsi" w:eastAsiaTheme="minorEastAsia" w:hAnsiTheme="minorHAnsi" w:cstheme="minorBidi"/>
          <w:noProof/>
          <w:sz w:val="22"/>
          <w:szCs w:val="22"/>
        </w:rPr>
      </w:pPr>
      <w:hyperlink w:anchor="_Toc175912433" w:history="1">
        <w:r w:rsidR="00365F03" w:rsidRPr="00376FB7">
          <w:rPr>
            <w:rStyle w:val="Collegamentoipertestuale"/>
            <w:rFonts w:ascii="Palatino Linotype" w:hAnsi="Palatino Linotype"/>
            <w:b/>
            <w:noProof/>
          </w:rPr>
          <w:t>Art. 20. - Regolarità contributiva e retributiva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_Toc175912433 \h </w:instrText>
        </w:r>
        <w:r w:rsidR="00365F03" w:rsidRPr="00376FB7">
          <w:rPr>
            <w:noProof/>
            <w:webHidden/>
          </w:rPr>
        </w:r>
        <w:r w:rsidR="00365F03" w:rsidRPr="00376FB7">
          <w:rPr>
            <w:noProof/>
            <w:webHidden/>
          </w:rPr>
          <w:fldChar w:fldCharType="separate"/>
        </w:r>
        <w:r w:rsidR="00365F03" w:rsidRPr="00376FB7">
          <w:rPr>
            <w:noProof/>
            <w:webHidden/>
          </w:rPr>
          <w:t>17</w:t>
        </w:r>
        <w:r w:rsidR="00365F03" w:rsidRPr="00376FB7">
          <w:rPr>
            <w:noProof/>
            <w:webHidden/>
          </w:rPr>
          <w:fldChar w:fldCharType="end"/>
        </w:r>
      </w:hyperlink>
    </w:p>
    <w:p w14:paraId="56F1C0F0" w14:textId="3DE9409D" w:rsidR="00365F03" w:rsidRPr="00376FB7" w:rsidRDefault="00E13FD7">
      <w:pPr>
        <w:pStyle w:val="Sommario2"/>
        <w:rPr>
          <w:rFonts w:asciiTheme="minorHAnsi" w:eastAsiaTheme="minorEastAsia" w:hAnsiTheme="minorHAnsi" w:cstheme="minorBidi"/>
          <w:noProof/>
          <w:sz w:val="22"/>
          <w:szCs w:val="22"/>
        </w:rPr>
      </w:pPr>
      <w:hyperlink w:anchor="_Toc175912434" w:history="1">
        <w:r w:rsidR="00365F03" w:rsidRPr="00376FB7">
          <w:rPr>
            <w:rStyle w:val="Collegamentoipertestuale"/>
            <w:rFonts w:ascii="Palatino Linotype" w:hAnsi="Palatino Linotype"/>
            <w:b/>
            <w:noProof/>
          </w:rPr>
          <w:t>Art. 21. - Corrispettivi</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_Toc175912434 \h </w:instrText>
        </w:r>
        <w:r w:rsidR="00365F03" w:rsidRPr="00376FB7">
          <w:rPr>
            <w:noProof/>
            <w:webHidden/>
          </w:rPr>
        </w:r>
        <w:r w:rsidR="00365F03" w:rsidRPr="00376FB7">
          <w:rPr>
            <w:noProof/>
            <w:webHidden/>
          </w:rPr>
          <w:fldChar w:fldCharType="separate"/>
        </w:r>
        <w:r w:rsidR="00365F03" w:rsidRPr="00376FB7">
          <w:rPr>
            <w:noProof/>
            <w:webHidden/>
          </w:rPr>
          <w:t>17</w:t>
        </w:r>
        <w:r w:rsidR="00365F03" w:rsidRPr="00376FB7">
          <w:rPr>
            <w:noProof/>
            <w:webHidden/>
          </w:rPr>
          <w:fldChar w:fldCharType="end"/>
        </w:r>
      </w:hyperlink>
    </w:p>
    <w:p w14:paraId="138389B0" w14:textId="3647477A" w:rsidR="00365F03" w:rsidRPr="00376FB7" w:rsidRDefault="00E13FD7">
      <w:pPr>
        <w:pStyle w:val="Sommario2"/>
        <w:rPr>
          <w:rFonts w:asciiTheme="minorHAnsi" w:eastAsiaTheme="minorEastAsia" w:hAnsiTheme="minorHAnsi" w:cstheme="minorBidi"/>
          <w:noProof/>
          <w:sz w:val="22"/>
          <w:szCs w:val="22"/>
        </w:rPr>
      </w:pPr>
      <w:hyperlink w:anchor="_Toc175912435" w:history="1">
        <w:r w:rsidR="00365F03" w:rsidRPr="00376FB7">
          <w:rPr>
            <w:rStyle w:val="Collegamentoipertestuale"/>
            <w:rFonts w:ascii="Palatino Linotype" w:hAnsi="Palatino Linotype"/>
            <w:b/>
            <w:noProof/>
          </w:rPr>
          <w:t xml:space="preserve">Art. 22. - </w:t>
        </w:r>
        <w:r w:rsidR="00365F03" w:rsidRPr="00376FB7">
          <w:rPr>
            <w:rStyle w:val="Collegamentoipertestuale"/>
            <w:rFonts w:ascii="Palatino Linotype" w:hAnsi="Palatino Linotype"/>
            <w:b/>
            <w:bCs/>
            <w:noProof/>
          </w:rPr>
          <w:t>Fatturazione e pagamenti</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_Toc175912435 \h </w:instrText>
        </w:r>
        <w:r w:rsidR="00365F03" w:rsidRPr="00376FB7">
          <w:rPr>
            <w:noProof/>
            <w:webHidden/>
          </w:rPr>
        </w:r>
        <w:r w:rsidR="00365F03" w:rsidRPr="00376FB7">
          <w:rPr>
            <w:noProof/>
            <w:webHidden/>
          </w:rPr>
          <w:fldChar w:fldCharType="separate"/>
        </w:r>
        <w:r w:rsidR="00365F03" w:rsidRPr="00376FB7">
          <w:rPr>
            <w:noProof/>
            <w:webHidden/>
          </w:rPr>
          <w:t>18</w:t>
        </w:r>
        <w:r w:rsidR="00365F03" w:rsidRPr="00376FB7">
          <w:rPr>
            <w:noProof/>
            <w:webHidden/>
          </w:rPr>
          <w:fldChar w:fldCharType="end"/>
        </w:r>
      </w:hyperlink>
    </w:p>
    <w:p w14:paraId="3845D7E4" w14:textId="4BE8CC67" w:rsidR="00365F03" w:rsidRPr="00376FB7" w:rsidRDefault="00E13FD7">
      <w:pPr>
        <w:pStyle w:val="Sommario2"/>
        <w:rPr>
          <w:rFonts w:asciiTheme="minorHAnsi" w:eastAsiaTheme="minorEastAsia" w:hAnsiTheme="minorHAnsi" w:cstheme="minorBidi"/>
          <w:noProof/>
          <w:sz w:val="22"/>
          <w:szCs w:val="22"/>
        </w:rPr>
      </w:pPr>
      <w:hyperlink w:anchor="_Toc175912436" w:history="1">
        <w:r w:rsidR="00365F03" w:rsidRPr="00376FB7">
          <w:rPr>
            <w:rStyle w:val="Collegamentoipertestuale"/>
            <w:rFonts w:ascii="Palatino Linotype" w:hAnsi="Palatino Linotype"/>
            <w:b/>
            <w:noProof/>
          </w:rPr>
          <w:t>Art. 23. - Tracciabilità dei flussi finanziari</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_Toc175912436 \h </w:instrText>
        </w:r>
        <w:r w:rsidR="00365F03" w:rsidRPr="00376FB7">
          <w:rPr>
            <w:noProof/>
            <w:webHidden/>
          </w:rPr>
        </w:r>
        <w:r w:rsidR="00365F03" w:rsidRPr="00376FB7">
          <w:rPr>
            <w:noProof/>
            <w:webHidden/>
          </w:rPr>
          <w:fldChar w:fldCharType="separate"/>
        </w:r>
        <w:r w:rsidR="00365F03" w:rsidRPr="00376FB7">
          <w:rPr>
            <w:noProof/>
            <w:webHidden/>
          </w:rPr>
          <w:t>18</w:t>
        </w:r>
        <w:r w:rsidR="00365F03" w:rsidRPr="00376FB7">
          <w:rPr>
            <w:noProof/>
            <w:webHidden/>
          </w:rPr>
          <w:fldChar w:fldCharType="end"/>
        </w:r>
      </w:hyperlink>
    </w:p>
    <w:p w14:paraId="6A780D15" w14:textId="7A68E4CF" w:rsidR="00365F03" w:rsidRPr="00376FB7" w:rsidRDefault="00E13FD7">
      <w:pPr>
        <w:pStyle w:val="Sommario2"/>
        <w:rPr>
          <w:rFonts w:asciiTheme="minorHAnsi" w:eastAsiaTheme="minorEastAsia" w:hAnsiTheme="minorHAnsi" w:cstheme="minorBidi"/>
          <w:noProof/>
          <w:sz w:val="22"/>
          <w:szCs w:val="22"/>
        </w:rPr>
      </w:pPr>
      <w:hyperlink w:anchor="_Toc175912437" w:history="1">
        <w:r w:rsidR="00365F03" w:rsidRPr="00376FB7">
          <w:rPr>
            <w:rStyle w:val="Collegamentoipertestuale"/>
            <w:rFonts w:ascii="Palatino Linotype" w:hAnsi="Palatino Linotype"/>
            <w:b/>
            <w:noProof/>
          </w:rPr>
          <w:t>Art. 24. - Garanzia definitiva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_Toc175912437 \h </w:instrText>
        </w:r>
        <w:r w:rsidR="00365F03" w:rsidRPr="00376FB7">
          <w:rPr>
            <w:noProof/>
            <w:webHidden/>
          </w:rPr>
        </w:r>
        <w:r w:rsidR="00365F03" w:rsidRPr="00376FB7">
          <w:rPr>
            <w:noProof/>
            <w:webHidden/>
          </w:rPr>
          <w:fldChar w:fldCharType="separate"/>
        </w:r>
        <w:r w:rsidR="00365F03" w:rsidRPr="00376FB7">
          <w:rPr>
            <w:noProof/>
            <w:webHidden/>
          </w:rPr>
          <w:t>18</w:t>
        </w:r>
        <w:r w:rsidR="00365F03" w:rsidRPr="00376FB7">
          <w:rPr>
            <w:noProof/>
            <w:webHidden/>
          </w:rPr>
          <w:fldChar w:fldCharType="end"/>
        </w:r>
      </w:hyperlink>
    </w:p>
    <w:p w14:paraId="1A9AD4DE" w14:textId="7B87260D" w:rsidR="00365F03" w:rsidRPr="00376FB7" w:rsidRDefault="00E13FD7">
      <w:pPr>
        <w:pStyle w:val="Sommario2"/>
        <w:rPr>
          <w:rFonts w:asciiTheme="minorHAnsi" w:eastAsiaTheme="minorEastAsia" w:hAnsiTheme="minorHAnsi" w:cstheme="minorBidi"/>
          <w:noProof/>
          <w:sz w:val="22"/>
          <w:szCs w:val="22"/>
        </w:rPr>
      </w:pPr>
      <w:hyperlink w:anchor="_Toc175912438" w:history="1">
        <w:r w:rsidR="00365F03" w:rsidRPr="00376FB7">
          <w:rPr>
            <w:rStyle w:val="Collegamentoipertestuale"/>
            <w:rFonts w:ascii="Palatino Linotype" w:hAnsi="Palatino Linotype"/>
            <w:b/>
            <w:noProof/>
          </w:rPr>
          <w:t>Art. 25. - Spese, stipula e registrazione del contratto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_Toc175912438 \h </w:instrText>
        </w:r>
        <w:r w:rsidR="00365F03" w:rsidRPr="00376FB7">
          <w:rPr>
            <w:noProof/>
            <w:webHidden/>
          </w:rPr>
        </w:r>
        <w:r w:rsidR="00365F03" w:rsidRPr="00376FB7">
          <w:rPr>
            <w:noProof/>
            <w:webHidden/>
          </w:rPr>
          <w:fldChar w:fldCharType="separate"/>
        </w:r>
        <w:r w:rsidR="00365F03" w:rsidRPr="00376FB7">
          <w:rPr>
            <w:noProof/>
            <w:webHidden/>
          </w:rPr>
          <w:t>20</w:t>
        </w:r>
        <w:r w:rsidR="00365F03" w:rsidRPr="00376FB7">
          <w:rPr>
            <w:noProof/>
            <w:webHidden/>
          </w:rPr>
          <w:fldChar w:fldCharType="end"/>
        </w:r>
      </w:hyperlink>
    </w:p>
    <w:p w14:paraId="40E51440" w14:textId="5F3F166D" w:rsidR="00365F03" w:rsidRPr="00376FB7" w:rsidRDefault="00E13FD7">
      <w:pPr>
        <w:pStyle w:val="Sommario2"/>
        <w:rPr>
          <w:rFonts w:asciiTheme="minorHAnsi" w:eastAsiaTheme="minorEastAsia" w:hAnsiTheme="minorHAnsi" w:cstheme="minorBidi"/>
          <w:noProof/>
          <w:sz w:val="22"/>
          <w:szCs w:val="22"/>
        </w:rPr>
      </w:pPr>
      <w:hyperlink w:anchor="_Toc175912439" w:history="1">
        <w:r w:rsidR="00365F03" w:rsidRPr="00376FB7">
          <w:rPr>
            <w:rStyle w:val="Collegamentoipertestuale"/>
            <w:rFonts w:ascii="Palatino Linotype" w:hAnsi="Palatino Linotype"/>
            <w:b/>
            <w:noProof/>
          </w:rPr>
          <w:t>Art. 26. - Controversie</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_Toc175912439 \h </w:instrText>
        </w:r>
        <w:r w:rsidR="00365F03" w:rsidRPr="00376FB7">
          <w:rPr>
            <w:noProof/>
            <w:webHidden/>
          </w:rPr>
        </w:r>
        <w:r w:rsidR="00365F03" w:rsidRPr="00376FB7">
          <w:rPr>
            <w:noProof/>
            <w:webHidden/>
          </w:rPr>
          <w:fldChar w:fldCharType="separate"/>
        </w:r>
        <w:r w:rsidR="00365F03" w:rsidRPr="00376FB7">
          <w:rPr>
            <w:noProof/>
            <w:webHidden/>
          </w:rPr>
          <w:t>20</w:t>
        </w:r>
        <w:r w:rsidR="00365F03" w:rsidRPr="00376FB7">
          <w:rPr>
            <w:noProof/>
            <w:webHidden/>
          </w:rPr>
          <w:fldChar w:fldCharType="end"/>
        </w:r>
      </w:hyperlink>
    </w:p>
    <w:p w14:paraId="2F46BFA8" w14:textId="30D3F243" w:rsidR="00365F03" w:rsidRPr="00376FB7" w:rsidRDefault="00E13FD7">
      <w:pPr>
        <w:pStyle w:val="Sommario2"/>
        <w:rPr>
          <w:rFonts w:asciiTheme="minorHAnsi" w:eastAsiaTheme="minorEastAsia" w:hAnsiTheme="minorHAnsi" w:cstheme="minorBidi"/>
          <w:noProof/>
          <w:sz w:val="22"/>
          <w:szCs w:val="22"/>
        </w:rPr>
      </w:pPr>
      <w:hyperlink w:anchor="_Toc175912440" w:history="1">
        <w:r w:rsidR="00365F03" w:rsidRPr="00376FB7">
          <w:rPr>
            <w:rStyle w:val="Collegamentoipertestuale"/>
            <w:rFonts w:ascii="Palatino Linotype" w:hAnsi="Palatino Linotype"/>
            <w:b/>
            <w:noProof/>
          </w:rPr>
          <w:t>Art. 27. - Trattamento dei Dati Personali e Privacy</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_Toc175912440 \h </w:instrText>
        </w:r>
        <w:r w:rsidR="00365F03" w:rsidRPr="00376FB7">
          <w:rPr>
            <w:noProof/>
            <w:webHidden/>
          </w:rPr>
        </w:r>
        <w:r w:rsidR="00365F03" w:rsidRPr="00376FB7">
          <w:rPr>
            <w:noProof/>
            <w:webHidden/>
          </w:rPr>
          <w:fldChar w:fldCharType="separate"/>
        </w:r>
        <w:r w:rsidR="00365F03" w:rsidRPr="00376FB7">
          <w:rPr>
            <w:noProof/>
            <w:webHidden/>
          </w:rPr>
          <w:t>20</w:t>
        </w:r>
        <w:r w:rsidR="00365F03" w:rsidRPr="00376FB7">
          <w:rPr>
            <w:noProof/>
            <w:webHidden/>
          </w:rPr>
          <w:fldChar w:fldCharType="end"/>
        </w:r>
      </w:hyperlink>
    </w:p>
    <w:p w14:paraId="483352CB" w14:textId="0A9D1010" w:rsidR="00365F03" w:rsidRPr="00376FB7" w:rsidRDefault="00E13FD7">
      <w:pPr>
        <w:pStyle w:val="Sommario2"/>
        <w:rPr>
          <w:rFonts w:asciiTheme="minorHAnsi" w:eastAsiaTheme="minorEastAsia" w:hAnsiTheme="minorHAnsi" w:cstheme="minorBidi"/>
          <w:noProof/>
          <w:sz w:val="22"/>
          <w:szCs w:val="22"/>
        </w:rPr>
      </w:pPr>
      <w:hyperlink w:anchor="_Toc175912441" w:history="1">
        <w:r w:rsidR="00365F03" w:rsidRPr="00376FB7">
          <w:rPr>
            <w:rStyle w:val="Collegamentoipertestuale"/>
            <w:rFonts w:ascii="Palatino Linotype" w:hAnsi="Palatino Linotype"/>
            <w:b/>
            <w:noProof/>
          </w:rPr>
          <w:t xml:space="preserve">Art. 28. - </w:t>
        </w:r>
        <w:r w:rsidR="00365F03" w:rsidRPr="00376FB7">
          <w:rPr>
            <w:rStyle w:val="Collegamentoipertestuale"/>
            <w:rFonts w:ascii="Palatino Linotype" w:hAnsi="Palatino Linotype"/>
            <w:b/>
            <w:bCs/>
            <w:noProof/>
          </w:rPr>
          <w:t>Norme di rinvio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_Toc175912441 \h </w:instrText>
        </w:r>
        <w:r w:rsidR="00365F03" w:rsidRPr="00376FB7">
          <w:rPr>
            <w:noProof/>
            <w:webHidden/>
          </w:rPr>
        </w:r>
        <w:r w:rsidR="00365F03" w:rsidRPr="00376FB7">
          <w:rPr>
            <w:noProof/>
            <w:webHidden/>
          </w:rPr>
          <w:fldChar w:fldCharType="separate"/>
        </w:r>
        <w:r w:rsidR="00365F03" w:rsidRPr="00376FB7">
          <w:rPr>
            <w:noProof/>
            <w:webHidden/>
          </w:rPr>
          <w:t>21</w:t>
        </w:r>
        <w:r w:rsidR="00365F03" w:rsidRPr="00376FB7">
          <w:rPr>
            <w:noProof/>
            <w:webHidden/>
          </w:rPr>
          <w:fldChar w:fldCharType="end"/>
        </w:r>
      </w:hyperlink>
    </w:p>
    <w:p w14:paraId="13020ABA" w14:textId="3E3EB78E" w:rsidR="00A941E2" w:rsidRPr="00376FB7"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376FB7">
        <w:rPr>
          <w:rStyle w:val="Collegamentoipertestuale"/>
          <w:rFonts w:eastAsia="Times New Roman" w:cs="Arial"/>
          <w:b/>
          <w:noProof/>
          <w:sz w:val="24"/>
          <w:szCs w:val="24"/>
          <w:lang w:eastAsia="it-IT"/>
        </w:rPr>
        <w:fldChar w:fldCharType="end"/>
      </w:r>
      <w:bookmarkStart w:id="20" w:name="_Toc470162808"/>
      <w:bookmarkStart w:id="21" w:name="_Toc446076593"/>
      <w:bookmarkEnd w:id="5"/>
    </w:p>
    <w:p w14:paraId="62F5DAE4" w14:textId="77777777" w:rsidR="00A941E2" w:rsidRPr="00376FB7" w:rsidRDefault="00A941E2">
      <w:pPr>
        <w:spacing w:after="0" w:line="240" w:lineRule="auto"/>
        <w:rPr>
          <w:rStyle w:val="Collegamentoipertestuale"/>
          <w:rFonts w:eastAsia="Times New Roman" w:cs="Arial"/>
          <w:b/>
          <w:noProof/>
          <w:sz w:val="24"/>
          <w:szCs w:val="24"/>
          <w:lang w:eastAsia="it-IT"/>
        </w:rPr>
      </w:pPr>
      <w:r w:rsidRPr="00376FB7">
        <w:rPr>
          <w:rStyle w:val="Collegamentoipertestuale"/>
          <w:rFonts w:eastAsia="Times New Roman" w:cs="Arial"/>
          <w:b/>
          <w:noProof/>
          <w:sz w:val="24"/>
          <w:szCs w:val="24"/>
          <w:lang w:eastAsia="it-IT"/>
        </w:rPr>
        <w:br w:type="page"/>
      </w:r>
    </w:p>
    <w:p w14:paraId="2100140F" w14:textId="50623771" w:rsidR="001F69E4" w:rsidRPr="00376FB7"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22" w:name="_Toc175912414"/>
      <w:r w:rsidRPr="00376FB7">
        <w:rPr>
          <w:rFonts w:ascii="Palatino Linotype" w:eastAsia="Times New Roman" w:hAnsi="Palatino Linotype" w:cs="Arial"/>
          <w:b/>
          <w:sz w:val="20"/>
          <w:szCs w:val="20"/>
          <w:u w:val="single"/>
          <w:lang w:eastAsia="it-IT"/>
        </w:rPr>
        <w:lastRenderedPageBreak/>
        <w:t xml:space="preserve">Art. </w:t>
      </w:r>
      <w:r w:rsidR="00943962" w:rsidRPr="00376FB7">
        <w:rPr>
          <w:rFonts w:ascii="Palatino Linotype" w:eastAsia="Times New Roman" w:hAnsi="Palatino Linotype" w:cs="Arial"/>
          <w:b/>
          <w:sz w:val="20"/>
          <w:szCs w:val="20"/>
          <w:u w:val="single"/>
          <w:lang w:eastAsia="it-IT"/>
        </w:rPr>
        <w:fldChar w:fldCharType="begin"/>
      </w:r>
      <w:r w:rsidRPr="00376FB7">
        <w:rPr>
          <w:rFonts w:ascii="Palatino Linotype" w:eastAsia="Times New Roman" w:hAnsi="Palatino Linotype" w:cs="Arial"/>
          <w:b/>
          <w:sz w:val="20"/>
          <w:szCs w:val="20"/>
          <w:u w:val="single"/>
          <w:lang w:eastAsia="it-IT"/>
        </w:rPr>
        <w:instrText xml:space="preserve"> AUTONUM </w:instrText>
      </w:r>
      <w:r w:rsidR="00943962" w:rsidRPr="00376FB7">
        <w:rPr>
          <w:rFonts w:ascii="Palatino Linotype" w:eastAsia="Times New Roman" w:hAnsi="Palatino Linotype" w:cs="Arial"/>
          <w:b/>
          <w:sz w:val="20"/>
          <w:szCs w:val="20"/>
          <w:u w:val="single"/>
          <w:lang w:eastAsia="it-IT"/>
        </w:rPr>
        <w:fldChar w:fldCharType="end"/>
      </w:r>
      <w:r w:rsidRPr="00376FB7">
        <w:rPr>
          <w:rFonts w:ascii="Palatino Linotype" w:eastAsia="Times New Roman" w:hAnsi="Palatino Linotype" w:cs="Arial"/>
          <w:b/>
          <w:sz w:val="20"/>
          <w:szCs w:val="20"/>
          <w:u w:val="single"/>
          <w:lang w:eastAsia="it-IT"/>
        </w:rPr>
        <w:t xml:space="preserve"> - </w:t>
      </w:r>
      <w:r w:rsidR="009A165C" w:rsidRPr="00376FB7">
        <w:rPr>
          <w:rFonts w:ascii="Palatino Linotype" w:eastAsia="Times New Roman" w:hAnsi="Palatino Linotype" w:cs="Arial"/>
          <w:b/>
          <w:sz w:val="20"/>
          <w:szCs w:val="20"/>
          <w:u w:val="single"/>
          <w:lang w:eastAsia="it-IT"/>
        </w:rPr>
        <w:t xml:space="preserve">Oggetto </w:t>
      </w:r>
      <w:r w:rsidR="008C2CCD" w:rsidRPr="00376FB7">
        <w:rPr>
          <w:rFonts w:ascii="Palatino Linotype" w:eastAsia="Times New Roman" w:hAnsi="Palatino Linotype" w:cs="Arial"/>
          <w:b/>
          <w:sz w:val="20"/>
          <w:szCs w:val="20"/>
          <w:u w:val="single"/>
          <w:lang w:eastAsia="it-IT"/>
        </w:rPr>
        <w:t>dell’appalto</w:t>
      </w:r>
      <w:bookmarkEnd w:id="22"/>
    </w:p>
    <w:p w14:paraId="374D2422" w14:textId="7692F8FF" w:rsidR="00365B9E" w:rsidRPr="00376FB7" w:rsidRDefault="00FE6FE6" w:rsidP="00A941E2">
      <w:pPr>
        <w:spacing w:after="0"/>
        <w:jc w:val="both"/>
        <w:rPr>
          <w:rFonts w:ascii="Palatino Linotype" w:hAnsi="Palatino Linotype"/>
          <w:b/>
          <w:bCs/>
          <w:lang w:eastAsia="ar-SA"/>
        </w:rPr>
      </w:pPr>
      <w:r w:rsidRPr="00376FB7">
        <w:rPr>
          <w:rFonts w:ascii="Palatino Linotype" w:hAnsi="Palatino Linotype"/>
          <w:sz w:val="20"/>
          <w:szCs w:val="20"/>
        </w:rPr>
        <w:t xml:space="preserve">L’appalto consiste nell’affidamento </w:t>
      </w:r>
      <w:r w:rsidR="00694583" w:rsidRPr="00376FB7">
        <w:rPr>
          <w:rFonts w:ascii="Palatino Linotype" w:hAnsi="Palatino Linotype" w:cs="Calibri"/>
          <w:sz w:val="20"/>
        </w:rPr>
        <w:t xml:space="preserve">della “FORNITURA IN SERVICE PER LA DURATA </w:t>
      </w:r>
      <w:r w:rsidR="00E13FD7" w:rsidRPr="00E13FD7">
        <w:rPr>
          <w:rFonts w:ascii="Palatino Linotype" w:hAnsi="Palatino Linotype" w:cs="Calibri"/>
          <w:sz w:val="20"/>
        </w:rPr>
        <w:t>PER LA DURATA DI 550 GIORNI DI N. 150 VENTILATORI POLMONARI</w:t>
      </w:r>
      <w:r w:rsidR="00E13FD7" w:rsidRPr="00376FB7">
        <w:rPr>
          <w:rFonts w:ascii="Palatino Linotype" w:hAnsi="Palatino Linotype" w:cs="Calibri"/>
          <w:sz w:val="20"/>
        </w:rPr>
        <w:t xml:space="preserve"> </w:t>
      </w:r>
      <w:r w:rsidR="00694583" w:rsidRPr="00376FB7">
        <w:rPr>
          <w:rFonts w:ascii="Palatino Linotype" w:hAnsi="Palatino Linotype" w:cs="Calibri"/>
          <w:sz w:val="20"/>
        </w:rPr>
        <w:t>PRESSOMETRICI BI-LEVEL, COMPRENSIVA  DI MATERIALE DI CONSUMO</w:t>
      </w:r>
      <w:r w:rsidR="00FA0096">
        <w:rPr>
          <w:rFonts w:ascii="Palatino Linotype" w:hAnsi="Palatino Linotype" w:cs="Calibri"/>
          <w:sz w:val="20"/>
        </w:rPr>
        <w:t xml:space="preserve"> </w:t>
      </w:r>
      <w:r w:rsidR="00FA0096" w:rsidRPr="00FA0096">
        <w:rPr>
          <w:rFonts w:ascii="Palatino Linotype" w:hAnsi="Palatino Linotype" w:cs="Calibri"/>
          <w:sz w:val="20"/>
        </w:rPr>
        <w:t>PER IL SUBENTRO A PAZIENTI GIA’ ARRUOLATI</w:t>
      </w:r>
      <w:r w:rsidR="000857F1">
        <w:rPr>
          <w:rFonts w:ascii="Palatino Linotype" w:hAnsi="Palatino Linotype" w:cs="Calibri"/>
          <w:sz w:val="20"/>
        </w:rPr>
        <w:t>”</w:t>
      </w:r>
    </w:p>
    <w:p w14:paraId="7CE6D857" w14:textId="71956AC6"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In considerazione della natura stessa della fornitura, si ritiene opportuno evidenziare che le quantità stimate in fabbisogno devono considerarsi meramente indicative e non costituiscono in nessun caso obbligo contrattuale per l’Amministrazione contraente, la quale provvederà ad ordinare le forniture per le quantità che si rendessero effettivamente necessarie all’espletamento della propria attività istituzionale.</w:t>
      </w:r>
    </w:p>
    <w:p w14:paraId="3F067871" w14:textId="23D8C052"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 xml:space="preserve">Resta, pertanto, inteso che: </w:t>
      </w:r>
    </w:p>
    <w:p w14:paraId="189E273B" w14:textId="77777777"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 xml:space="preserve">- il contratto si intenderà cessato al raggiungimento del suddetto importo massimo spendibile. </w:t>
      </w:r>
    </w:p>
    <w:p w14:paraId="57CA806E" w14:textId="39E55134" w:rsidR="00365B9E" w:rsidRPr="00376FB7" w:rsidRDefault="00365B9E" w:rsidP="00FE6FE6">
      <w:pPr>
        <w:spacing w:after="0"/>
        <w:jc w:val="both"/>
        <w:rPr>
          <w:rFonts w:ascii="Palatino Linotype" w:hAnsi="Palatino Linotype"/>
          <w:sz w:val="20"/>
          <w:szCs w:val="20"/>
        </w:rPr>
      </w:pPr>
    </w:p>
    <w:p w14:paraId="4BCC141B" w14:textId="1D31B734" w:rsidR="00E748DA" w:rsidRPr="00376FB7" w:rsidRDefault="00E748DA" w:rsidP="00E748DA">
      <w:pPr>
        <w:spacing w:after="0"/>
        <w:jc w:val="both"/>
        <w:rPr>
          <w:rFonts w:ascii="Palatino Linotype" w:hAnsi="Palatino Linotype"/>
          <w:sz w:val="20"/>
          <w:szCs w:val="20"/>
        </w:rPr>
      </w:pPr>
    </w:p>
    <w:p w14:paraId="13EE9220" w14:textId="511B91B5" w:rsidR="00EE28FC" w:rsidRPr="00376FB7"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3" w:name="_Toc175912415"/>
      <w:r w:rsidRPr="00376FB7">
        <w:rPr>
          <w:rFonts w:ascii="Palatino Linotype" w:eastAsia="Times New Roman" w:hAnsi="Palatino Linotype" w:cs="Arial"/>
          <w:b/>
          <w:sz w:val="20"/>
          <w:szCs w:val="20"/>
          <w:u w:val="single"/>
          <w:lang w:eastAsia="it-IT"/>
        </w:rPr>
        <w:t xml:space="preserve">Art. </w:t>
      </w:r>
      <w:r w:rsidR="00943962" w:rsidRPr="00376FB7">
        <w:rPr>
          <w:rFonts w:ascii="Palatino Linotype" w:eastAsia="Times New Roman" w:hAnsi="Palatino Linotype" w:cs="Arial"/>
          <w:b/>
          <w:sz w:val="20"/>
          <w:szCs w:val="20"/>
          <w:u w:val="single"/>
          <w:lang w:eastAsia="it-IT"/>
        </w:rPr>
        <w:fldChar w:fldCharType="begin"/>
      </w:r>
      <w:r w:rsidRPr="00376FB7">
        <w:rPr>
          <w:rFonts w:ascii="Palatino Linotype" w:eastAsia="Times New Roman" w:hAnsi="Palatino Linotype" w:cs="Arial"/>
          <w:b/>
          <w:sz w:val="20"/>
          <w:szCs w:val="20"/>
          <w:u w:val="single"/>
          <w:lang w:eastAsia="it-IT"/>
        </w:rPr>
        <w:instrText xml:space="preserve"> AUTONUM </w:instrText>
      </w:r>
      <w:r w:rsidR="00943962" w:rsidRPr="00376FB7">
        <w:rPr>
          <w:rFonts w:ascii="Palatino Linotype" w:eastAsia="Times New Roman" w:hAnsi="Palatino Linotype" w:cs="Arial"/>
          <w:b/>
          <w:sz w:val="20"/>
          <w:szCs w:val="20"/>
          <w:u w:val="single"/>
          <w:lang w:eastAsia="it-IT"/>
        </w:rPr>
        <w:fldChar w:fldCharType="end"/>
      </w:r>
      <w:r w:rsidRPr="00376FB7">
        <w:rPr>
          <w:rFonts w:ascii="Palatino Linotype" w:eastAsia="Times New Roman" w:hAnsi="Palatino Linotype" w:cs="Arial"/>
          <w:b/>
          <w:sz w:val="20"/>
          <w:szCs w:val="20"/>
          <w:u w:val="single"/>
          <w:lang w:eastAsia="it-IT"/>
        </w:rPr>
        <w:t xml:space="preserve"> - </w:t>
      </w:r>
      <w:bookmarkEnd w:id="20"/>
      <w:r w:rsidR="009A165C" w:rsidRPr="00376FB7">
        <w:rPr>
          <w:rFonts w:ascii="Palatino Linotype" w:eastAsia="Times New Roman" w:hAnsi="Palatino Linotype" w:cs="Arial"/>
          <w:b/>
          <w:sz w:val="20"/>
          <w:szCs w:val="20"/>
          <w:u w:val="single"/>
          <w:lang w:eastAsia="it-IT"/>
        </w:rPr>
        <w:t>Descrizione del</w:t>
      </w:r>
      <w:r w:rsidR="008C2CCD" w:rsidRPr="00376FB7">
        <w:rPr>
          <w:rFonts w:ascii="Palatino Linotype" w:eastAsia="Times New Roman" w:hAnsi="Palatino Linotype" w:cs="Arial"/>
          <w:b/>
          <w:sz w:val="20"/>
          <w:szCs w:val="20"/>
          <w:u w:val="single"/>
          <w:lang w:eastAsia="it-IT"/>
        </w:rPr>
        <w:t xml:space="preserve">la </w:t>
      </w:r>
      <w:r w:rsidR="00B661CD" w:rsidRPr="00376FB7">
        <w:rPr>
          <w:rFonts w:ascii="Palatino Linotype" w:eastAsia="Times New Roman" w:hAnsi="Palatino Linotype" w:cs="Arial"/>
          <w:b/>
          <w:sz w:val="20"/>
          <w:szCs w:val="20"/>
          <w:u w:val="single"/>
          <w:lang w:eastAsia="it-IT"/>
        </w:rPr>
        <w:t>servizio</w:t>
      </w:r>
      <w:r w:rsidR="008C2CCD" w:rsidRPr="00376FB7">
        <w:rPr>
          <w:rFonts w:ascii="Palatino Linotype" w:eastAsia="Times New Roman" w:hAnsi="Palatino Linotype" w:cs="Arial"/>
          <w:b/>
          <w:sz w:val="20"/>
          <w:szCs w:val="20"/>
          <w:u w:val="single"/>
          <w:lang w:eastAsia="it-IT"/>
        </w:rPr>
        <w:t xml:space="preserve"> oggetto dell’appalto</w:t>
      </w:r>
      <w:bookmarkEnd w:id="23"/>
    </w:p>
    <w:bookmarkEnd w:id="21"/>
    <w:p w14:paraId="30397845" w14:textId="7BF06766" w:rsidR="00CC76C5" w:rsidRPr="00376FB7" w:rsidRDefault="00694583" w:rsidP="00365F03">
      <w:pPr>
        <w:suppressAutoHyphens/>
        <w:spacing w:after="0"/>
        <w:jc w:val="both"/>
        <w:rPr>
          <w:rFonts w:ascii="Palatino Linotype" w:hAnsi="Palatino Linotype"/>
          <w:sz w:val="20"/>
          <w:szCs w:val="20"/>
        </w:rPr>
      </w:pPr>
      <w:r w:rsidRPr="00376FB7">
        <w:rPr>
          <w:rFonts w:ascii="Palatino Linotype" w:hAnsi="Palatino Linotype"/>
          <w:sz w:val="20"/>
          <w:szCs w:val="20"/>
        </w:rPr>
        <w:t xml:space="preserve">La presente procedura ha per oggetto la fornitura in service per la durata di </w:t>
      </w:r>
      <w:r w:rsidR="00E13FD7" w:rsidRPr="00E13FD7">
        <w:rPr>
          <w:rFonts w:ascii="Palatino Linotype" w:hAnsi="Palatino Linotype" w:cs="Calibri"/>
          <w:sz w:val="20"/>
        </w:rPr>
        <w:t>550 GIORNI DI N. 150 VENTILATORI POLMONARI</w:t>
      </w:r>
      <w:r w:rsidR="00E13FD7" w:rsidRPr="00376FB7">
        <w:rPr>
          <w:rFonts w:ascii="Palatino Linotype" w:hAnsi="Palatino Linotype" w:cs="Calibri"/>
          <w:sz w:val="20"/>
        </w:rPr>
        <w:t xml:space="preserve"> </w:t>
      </w:r>
      <w:r w:rsidRPr="00376FB7">
        <w:rPr>
          <w:rFonts w:ascii="Palatino Linotype" w:hAnsi="Palatino Linotype"/>
          <w:sz w:val="20"/>
          <w:szCs w:val="20"/>
        </w:rPr>
        <w:t>pressometrici bi-level COD 04.03.12.009</w:t>
      </w:r>
      <w:r w:rsidR="00017EC7">
        <w:rPr>
          <w:rFonts w:ascii="Palatino Linotype" w:hAnsi="Palatino Linotype"/>
          <w:sz w:val="20"/>
          <w:szCs w:val="20"/>
        </w:rPr>
        <w:t xml:space="preserve"> (DPCM del 12/01/2017)</w:t>
      </w:r>
      <w:r w:rsidRPr="00376FB7">
        <w:rPr>
          <w:rFonts w:ascii="Palatino Linotype" w:hAnsi="Palatino Linotype"/>
          <w:sz w:val="20"/>
          <w:szCs w:val="20"/>
        </w:rPr>
        <w:t>,</w:t>
      </w:r>
      <w:r w:rsidR="00017EC7">
        <w:rPr>
          <w:rFonts w:ascii="Palatino Linotype" w:hAnsi="Palatino Linotype"/>
          <w:sz w:val="20"/>
          <w:szCs w:val="20"/>
        </w:rPr>
        <w:t xml:space="preserve"> </w:t>
      </w:r>
      <w:r w:rsidRPr="00376FB7">
        <w:rPr>
          <w:rFonts w:ascii="Palatino Linotype" w:hAnsi="Palatino Linotype"/>
          <w:sz w:val="20"/>
          <w:szCs w:val="20"/>
        </w:rPr>
        <w:t xml:space="preserve"> comprensiva di materiale di consumo</w:t>
      </w:r>
      <w:r w:rsidR="00BC58EA">
        <w:rPr>
          <w:rFonts w:ascii="Palatino Linotype" w:hAnsi="Palatino Linotype"/>
          <w:sz w:val="20"/>
          <w:szCs w:val="20"/>
        </w:rPr>
        <w:t xml:space="preserve"> </w:t>
      </w:r>
      <w:r w:rsidR="00BC58EA" w:rsidRPr="00BC58EA">
        <w:rPr>
          <w:rFonts w:ascii="Palatino Linotype" w:hAnsi="Palatino Linotype"/>
          <w:sz w:val="20"/>
          <w:szCs w:val="20"/>
        </w:rPr>
        <w:t>per il subentro a pazienti gia’ arruolati</w:t>
      </w:r>
      <w:r w:rsidR="000A4C8E">
        <w:rPr>
          <w:rFonts w:ascii="Palatino Linotype" w:hAnsi="Palatino Linotype"/>
          <w:sz w:val="20"/>
          <w:szCs w:val="20"/>
        </w:rPr>
        <w:t xml:space="preserve">, </w:t>
      </w:r>
      <w:r w:rsidR="00BC58EA" w:rsidRPr="00376FB7">
        <w:rPr>
          <w:rFonts w:ascii="Palatino Linotype" w:hAnsi="Palatino Linotype"/>
          <w:sz w:val="20"/>
          <w:szCs w:val="20"/>
        </w:rPr>
        <w:t xml:space="preserve"> </w:t>
      </w:r>
      <w:r w:rsidRPr="00376FB7">
        <w:rPr>
          <w:rFonts w:ascii="Palatino Linotype" w:hAnsi="Palatino Linotype"/>
          <w:sz w:val="20"/>
          <w:szCs w:val="20"/>
        </w:rPr>
        <w:t xml:space="preserve">con il criterio del prezzo più basso ex art. 108 del D. Lgs. 36/2023 e smi. </w:t>
      </w:r>
      <w:r w:rsidR="000A4C8E">
        <w:rPr>
          <w:rFonts w:ascii="Palatino Linotype" w:hAnsi="Palatino Linotype"/>
          <w:sz w:val="20"/>
          <w:szCs w:val="20"/>
        </w:rPr>
        <w:t>O</w:t>
      </w:r>
      <w:r w:rsidR="000A4C8E" w:rsidRPr="00376FB7">
        <w:rPr>
          <w:rFonts w:ascii="Palatino Linotype" w:hAnsi="Palatino Linotype"/>
          <w:sz w:val="20"/>
          <w:szCs w:val="20"/>
        </w:rPr>
        <w:t>ve intervenga l’affidamento della corrispondente gara regionale presso la SUA-RB</w:t>
      </w:r>
      <w:r w:rsidR="000A4C8E" w:rsidRPr="00376FB7">
        <w:rPr>
          <w:rFonts w:ascii="Palatino Linotype" w:hAnsi="Palatino Linotype"/>
          <w:sz w:val="20"/>
          <w:szCs w:val="20"/>
        </w:rPr>
        <w:t xml:space="preserve"> </w:t>
      </w:r>
      <w:r w:rsidRPr="00376FB7">
        <w:rPr>
          <w:rFonts w:ascii="Palatino Linotype" w:hAnsi="Palatino Linotype"/>
          <w:sz w:val="20"/>
          <w:szCs w:val="20"/>
        </w:rPr>
        <w:t>il presente affidamento si interromperà ipso iure</w:t>
      </w:r>
      <w:r w:rsidR="000A4C8E">
        <w:rPr>
          <w:rFonts w:ascii="Palatino Linotype" w:hAnsi="Palatino Linotype"/>
          <w:sz w:val="20"/>
          <w:szCs w:val="20"/>
        </w:rPr>
        <w:t xml:space="preserve">. </w:t>
      </w:r>
      <w:r w:rsidRPr="00376FB7">
        <w:rPr>
          <w:rFonts w:ascii="Palatino Linotype" w:hAnsi="Palatino Linotype"/>
          <w:sz w:val="20"/>
          <w:szCs w:val="20"/>
        </w:rPr>
        <w:t xml:space="preserve"> </w:t>
      </w:r>
    </w:p>
    <w:p w14:paraId="5EB7FE6D" w14:textId="49DBA50E" w:rsidR="00694583" w:rsidRPr="00376FB7" w:rsidRDefault="00694583" w:rsidP="00694583">
      <w:pPr>
        <w:spacing w:before="100" w:beforeAutospacing="1" w:after="100" w:afterAutospacing="1"/>
        <w:rPr>
          <w:rFonts w:ascii="Garamond" w:hAnsi="Garamond"/>
          <w:b/>
        </w:rPr>
      </w:pPr>
      <w:r w:rsidRPr="00376FB7">
        <w:rPr>
          <w:rFonts w:ascii="Garamond" w:hAnsi="Garamond"/>
          <w:b/>
        </w:rPr>
        <w:t>I dispositivi/macchine devono essere dotati delle seguenti caratteristiche:</w:t>
      </w:r>
    </w:p>
    <w:p w14:paraId="6E40F88C" w14:textId="77777777" w:rsidR="00C10A92" w:rsidRPr="00376FB7" w:rsidRDefault="004A672B" w:rsidP="004A672B">
      <w:pPr>
        <w:spacing w:before="100" w:beforeAutospacing="1" w:after="100" w:afterAutospacing="1" w:line="240" w:lineRule="auto"/>
        <w:jc w:val="both"/>
        <w:rPr>
          <w:rFonts w:ascii="Garamond" w:hAnsi="Garamond"/>
          <w:b/>
        </w:rPr>
      </w:pPr>
      <w:r w:rsidRPr="00376FB7">
        <w:rPr>
          <w:rFonts w:ascii="Garamond" w:hAnsi="Garamond"/>
          <w:b/>
        </w:rPr>
        <w:t xml:space="preserve">Sistema dotato di un circuito mono-tubo e valvola respiratoria che eroga due livelli di assistenza respiratoria (inspirazione e espirazione) per il trattamento di insufficienze respiratorie croniche con autonomia residua (&gt; 8 ore/die). </w:t>
      </w:r>
    </w:p>
    <w:p w14:paraId="2D508F7F" w14:textId="102B7555" w:rsidR="004A672B" w:rsidRPr="00376FB7" w:rsidRDefault="004A672B" w:rsidP="004A672B">
      <w:pPr>
        <w:spacing w:before="100" w:beforeAutospacing="1" w:after="100" w:afterAutospacing="1" w:line="240" w:lineRule="auto"/>
        <w:jc w:val="both"/>
        <w:rPr>
          <w:rFonts w:ascii="Garamond" w:hAnsi="Garamond"/>
          <w:b/>
        </w:rPr>
      </w:pPr>
      <w:r w:rsidRPr="00376FB7">
        <w:rPr>
          <w:rFonts w:ascii="Garamond" w:hAnsi="Garamond"/>
          <w:b/>
          <w:u w:val="single"/>
        </w:rPr>
        <w:t>Caratteristiche tecniche</w:t>
      </w:r>
      <w:r w:rsidRPr="00376FB7">
        <w:rPr>
          <w:rFonts w:ascii="Garamond" w:hAnsi="Garamond"/>
          <w:b/>
        </w:rPr>
        <w:t>: impostazione del livello di pressione inspiratoria (IPAP) e del livello di fine espirazione (EPAP o PEEP), impostazione della durata del tempo inspiratorio; opera in modalità pressometrica e può erogare tre modalità di ventilazione: controllata, assistita/controllata e assistita; nelle prime due deve essere possibile impostare anche una frequenza respiratoria minima. Il dispositivo deve poter garantire la ventilazione c.d. "ibrida" (pressometrica con volume garantito), e deve essere possibile impostare un volume garantito. Dotato di un sistema di monitoraggio e di allarme e di dispositivi di sicurezza in casi di disconnessione del paziente dal ventilatore. Deve, inoltre, essere disponibile un raccordo per la somministrazione di ossigeno durante il trattamento. La prescrizione include la scelta di una interfaccia non invasiva (maschera nasale o facciale).</w:t>
      </w:r>
    </w:p>
    <w:p w14:paraId="0B5C8B17" w14:textId="5A9FBE11" w:rsidR="004A672B" w:rsidRPr="00376FB7" w:rsidRDefault="004A672B" w:rsidP="004A672B">
      <w:pPr>
        <w:spacing w:before="100" w:beforeAutospacing="1" w:after="100" w:afterAutospacing="1" w:line="240" w:lineRule="auto"/>
        <w:jc w:val="both"/>
        <w:rPr>
          <w:rFonts w:ascii="Garamond" w:hAnsi="Garamond"/>
          <w:b/>
        </w:rPr>
      </w:pPr>
      <w:r w:rsidRPr="00376FB7">
        <w:rPr>
          <w:rFonts w:ascii="Garamond" w:hAnsi="Garamond"/>
        </w:rPr>
        <w:t xml:space="preserve">Il dispositivo deve prevedere anche la funzione umidificatore eventualmente integrato nel dispositivo offerto; si precisa che il costo della funzione di umidificazione ove non necessaria (in seguito a prescrizione medica) dovrà essere defalcata dal costo giornaliero offerta da pagarsi. </w:t>
      </w:r>
    </w:p>
    <w:p w14:paraId="0673E998" w14:textId="77777777" w:rsidR="00694583" w:rsidRPr="00376FB7" w:rsidRDefault="00694583" w:rsidP="004A672B">
      <w:pPr>
        <w:spacing w:before="100" w:beforeAutospacing="1" w:after="100" w:afterAutospacing="1" w:line="240" w:lineRule="auto"/>
        <w:jc w:val="both"/>
        <w:rPr>
          <w:rFonts w:ascii="Garamond" w:hAnsi="Garamond"/>
          <w:b/>
        </w:rPr>
      </w:pPr>
      <w:r w:rsidRPr="00376FB7">
        <w:rPr>
          <w:rFonts w:ascii="Garamond" w:hAnsi="Garamond"/>
        </w:rPr>
        <w:lastRenderedPageBreak/>
        <w:t xml:space="preserve">Deve essere garantita la verifica periodica della funzionalità e della sicurezza elettrica secondo le indicazione della ditta costruttrice. </w:t>
      </w:r>
    </w:p>
    <w:p w14:paraId="27D51641" w14:textId="77777777" w:rsidR="00694583" w:rsidRPr="00376FB7" w:rsidRDefault="00694583" w:rsidP="004A672B">
      <w:pPr>
        <w:rPr>
          <w:rFonts w:ascii="Garamond" w:hAnsi="Garamond"/>
          <w:b/>
        </w:rPr>
      </w:pPr>
      <w:r w:rsidRPr="00376FB7">
        <w:rPr>
          <w:rFonts w:ascii="Garamond" w:hAnsi="Garamond"/>
        </w:rPr>
        <w:t>Ciascun dispositivo dovrà essere completo del materiale di consumo, che nella seguente tabella viene stimato per un consumo annuo:</w:t>
      </w:r>
    </w:p>
    <w:p w14:paraId="34C391A2" w14:textId="77777777" w:rsidR="00694583" w:rsidRPr="00376FB7" w:rsidRDefault="00694583" w:rsidP="00694583">
      <w:pPr>
        <w:pStyle w:val="Paragrafoelenco"/>
        <w:spacing w:after="200" w:line="276" w:lineRule="auto"/>
        <w:ind w:left="2124" w:firstLine="708"/>
        <w:rPr>
          <w:rFonts w:ascii="Garamond" w:hAnsi="Garamond"/>
        </w:rPr>
      </w:pPr>
      <w:r w:rsidRPr="00376FB7">
        <w:rPr>
          <w:rFonts w:ascii="Garamond" w:hAnsi="Garamond"/>
          <w:b/>
        </w:rPr>
        <w:t>TABELLA 1</w:t>
      </w:r>
    </w:p>
    <w:tbl>
      <w:tblPr>
        <w:tblW w:w="6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6"/>
        <w:gridCol w:w="1032"/>
        <w:gridCol w:w="4153"/>
        <w:gridCol w:w="1304"/>
      </w:tblGrid>
      <w:tr w:rsidR="00694583" w:rsidRPr="00376FB7" w14:paraId="74AA0D09" w14:textId="77777777" w:rsidTr="00BC58EA">
        <w:trPr>
          <w:trHeight w:val="402"/>
          <w:jc w:val="center"/>
        </w:trPr>
        <w:tc>
          <w:tcPr>
            <w:tcW w:w="361" w:type="dxa"/>
            <w:shd w:val="clear" w:color="auto" w:fill="auto"/>
            <w:vAlign w:val="center"/>
          </w:tcPr>
          <w:p w14:paraId="4DB6BB68" w14:textId="77777777" w:rsidR="00694583" w:rsidRPr="00376FB7" w:rsidRDefault="00694583" w:rsidP="00BC58EA">
            <w:pPr>
              <w:jc w:val="center"/>
              <w:rPr>
                <w:color w:val="000000"/>
                <w:sz w:val="20"/>
                <w:szCs w:val="20"/>
              </w:rPr>
            </w:pPr>
          </w:p>
        </w:tc>
        <w:tc>
          <w:tcPr>
            <w:tcW w:w="1038" w:type="dxa"/>
            <w:shd w:val="clear" w:color="auto" w:fill="auto"/>
            <w:vAlign w:val="center"/>
          </w:tcPr>
          <w:p w14:paraId="76407086" w14:textId="77777777" w:rsidR="00694583" w:rsidRPr="00376FB7" w:rsidRDefault="00694583" w:rsidP="00BC58EA">
            <w:pPr>
              <w:jc w:val="center"/>
              <w:rPr>
                <w:color w:val="000000"/>
                <w:sz w:val="20"/>
                <w:szCs w:val="20"/>
              </w:rPr>
            </w:pPr>
            <w:r w:rsidRPr="00376FB7">
              <w:rPr>
                <w:color w:val="000000"/>
                <w:sz w:val="20"/>
                <w:szCs w:val="20"/>
              </w:rPr>
              <w:t>CODICE</w:t>
            </w:r>
          </w:p>
        </w:tc>
        <w:tc>
          <w:tcPr>
            <w:tcW w:w="4197" w:type="dxa"/>
            <w:shd w:val="clear" w:color="auto" w:fill="auto"/>
            <w:vAlign w:val="center"/>
          </w:tcPr>
          <w:p w14:paraId="2129CC87" w14:textId="77777777" w:rsidR="00694583" w:rsidRPr="00376FB7" w:rsidRDefault="00694583" w:rsidP="00BC58EA">
            <w:pPr>
              <w:jc w:val="center"/>
              <w:rPr>
                <w:b/>
                <w:bCs/>
                <w:color w:val="000000"/>
              </w:rPr>
            </w:pPr>
            <w:r w:rsidRPr="00376FB7">
              <w:rPr>
                <w:b/>
                <w:bCs/>
                <w:color w:val="000000"/>
              </w:rPr>
              <w:t>ARTICOLO</w:t>
            </w:r>
          </w:p>
        </w:tc>
        <w:tc>
          <w:tcPr>
            <w:tcW w:w="1249" w:type="dxa"/>
            <w:shd w:val="clear" w:color="auto" w:fill="auto"/>
            <w:vAlign w:val="center"/>
          </w:tcPr>
          <w:p w14:paraId="5B9816A8" w14:textId="6C1BF1F9" w:rsidR="00694583" w:rsidRPr="00376FB7" w:rsidRDefault="00694583" w:rsidP="00BC58EA">
            <w:pPr>
              <w:jc w:val="center"/>
              <w:rPr>
                <w:b/>
                <w:bCs/>
                <w:color w:val="000000"/>
              </w:rPr>
            </w:pPr>
            <w:r w:rsidRPr="00376FB7">
              <w:rPr>
                <w:b/>
                <w:bCs/>
                <w:color w:val="000000"/>
              </w:rPr>
              <w:t>Quantitativo</w:t>
            </w:r>
            <w:r w:rsidR="00BC58EA">
              <w:rPr>
                <w:b/>
                <w:bCs/>
                <w:color w:val="000000"/>
              </w:rPr>
              <w:t xml:space="preserve"> totale per ciascun paziente</w:t>
            </w:r>
          </w:p>
        </w:tc>
      </w:tr>
      <w:tr w:rsidR="00694583" w:rsidRPr="00376FB7" w14:paraId="14BDBFD5" w14:textId="77777777" w:rsidTr="00BC58EA">
        <w:trPr>
          <w:trHeight w:val="2943"/>
          <w:jc w:val="center"/>
        </w:trPr>
        <w:tc>
          <w:tcPr>
            <w:tcW w:w="361" w:type="dxa"/>
            <w:shd w:val="clear" w:color="auto" w:fill="auto"/>
            <w:vAlign w:val="center"/>
          </w:tcPr>
          <w:p w14:paraId="3AC30296" w14:textId="77777777" w:rsidR="00694583" w:rsidRPr="00376FB7" w:rsidRDefault="00694583" w:rsidP="00BC58EA">
            <w:pPr>
              <w:jc w:val="center"/>
              <w:rPr>
                <w:color w:val="000000"/>
                <w:sz w:val="20"/>
                <w:szCs w:val="20"/>
              </w:rPr>
            </w:pPr>
          </w:p>
        </w:tc>
        <w:tc>
          <w:tcPr>
            <w:tcW w:w="1038" w:type="dxa"/>
            <w:shd w:val="clear" w:color="auto" w:fill="auto"/>
            <w:vAlign w:val="center"/>
          </w:tcPr>
          <w:p w14:paraId="6647191E" w14:textId="77777777" w:rsidR="00694583" w:rsidRPr="00376FB7" w:rsidRDefault="00694583" w:rsidP="00BC58EA">
            <w:pPr>
              <w:jc w:val="center"/>
              <w:rPr>
                <w:color w:val="000000"/>
                <w:sz w:val="20"/>
                <w:szCs w:val="20"/>
              </w:rPr>
            </w:pPr>
          </w:p>
        </w:tc>
        <w:tc>
          <w:tcPr>
            <w:tcW w:w="4197" w:type="dxa"/>
            <w:shd w:val="clear" w:color="auto" w:fill="auto"/>
            <w:vAlign w:val="center"/>
          </w:tcPr>
          <w:p w14:paraId="509B91ED" w14:textId="6180A9A6" w:rsidR="00694583" w:rsidRPr="00376FB7" w:rsidRDefault="00694583" w:rsidP="00BC58EA">
            <w:pPr>
              <w:jc w:val="center"/>
              <w:rPr>
                <w:b/>
                <w:bCs/>
                <w:color w:val="000000"/>
              </w:rPr>
            </w:pPr>
            <w:r w:rsidRPr="00376FB7">
              <w:rPr>
                <w:b/>
                <w:bCs/>
                <w:color w:val="000000"/>
              </w:rPr>
              <w:t>Maschere Oronasali-nasali aperte-chiuse (</w:t>
            </w:r>
            <w:r w:rsidR="00E13FD7">
              <w:rPr>
                <w:b/>
                <w:bCs/>
                <w:color w:val="000000"/>
              </w:rPr>
              <w:t>t</w:t>
            </w:r>
            <w:r w:rsidR="00BC58EA">
              <w:rPr>
                <w:b/>
                <w:bCs/>
                <w:color w:val="000000"/>
              </w:rPr>
              <w:t>u</w:t>
            </w:r>
            <w:r w:rsidR="00E13FD7">
              <w:rPr>
                <w:b/>
                <w:bCs/>
                <w:color w:val="000000"/>
              </w:rPr>
              <w:t xml:space="preserve">tte </w:t>
            </w:r>
            <w:r w:rsidR="00BC58EA">
              <w:rPr>
                <w:b/>
                <w:bCs/>
                <w:color w:val="000000"/>
              </w:rPr>
              <w:t xml:space="preserve">richiedibili </w:t>
            </w:r>
            <w:r w:rsidRPr="00376FB7">
              <w:rPr>
                <w:b/>
                <w:bCs/>
                <w:color w:val="000000"/>
              </w:rPr>
              <w:t>a seconda della prescrizione medica)  Misura M o L</w:t>
            </w:r>
            <w:r w:rsidR="00A6477E" w:rsidRPr="00376FB7">
              <w:rPr>
                <w:b/>
                <w:bCs/>
                <w:color w:val="000000"/>
              </w:rPr>
              <w:t xml:space="preserve"> o XL</w:t>
            </w:r>
            <w:r w:rsidRPr="00376FB7">
              <w:rPr>
                <w:b/>
                <w:bCs/>
                <w:color w:val="000000"/>
              </w:rPr>
              <w:t xml:space="preserve"> a scelta tra:</w:t>
            </w:r>
          </w:p>
          <w:p w14:paraId="7B3A1EDD" w14:textId="77777777" w:rsidR="00694583" w:rsidRPr="00376FB7" w:rsidRDefault="00694583" w:rsidP="00BC58EA">
            <w:pPr>
              <w:numPr>
                <w:ilvl w:val="0"/>
                <w:numId w:val="21"/>
              </w:numPr>
              <w:spacing w:after="0" w:line="240" w:lineRule="auto"/>
              <w:ind w:left="387" w:hanging="387"/>
              <w:jc w:val="center"/>
              <w:rPr>
                <w:b/>
                <w:bCs/>
                <w:color w:val="000000"/>
              </w:rPr>
            </w:pPr>
            <w:r w:rsidRPr="00376FB7">
              <w:rPr>
                <w:b/>
                <w:bCs/>
                <w:color w:val="000000"/>
              </w:rPr>
              <w:t>Airfit 20 nasale e oronasale;</w:t>
            </w:r>
          </w:p>
          <w:p w14:paraId="7FBF0875" w14:textId="77777777" w:rsidR="00694583" w:rsidRPr="00376FB7" w:rsidRDefault="00694583" w:rsidP="00BC58EA">
            <w:pPr>
              <w:numPr>
                <w:ilvl w:val="0"/>
                <w:numId w:val="21"/>
              </w:numPr>
              <w:spacing w:after="0" w:line="240" w:lineRule="auto"/>
              <w:ind w:left="387" w:hanging="387"/>
              <w:jc w:val="center"/>
              <w:rPr>
                <w:b/>
                <w:bCs/>
                <w:color w:val="000000"/>
              </w:rPr>
            </w:pPr>
            <w:r w:rsidRPr="00376FB7">
              <w:rPr>
                <w:b/>
                <w:bCs/>
                <w:color w:val="000000"/>
              </w:rPr>
              <w:t>Airfit 30 nasale e oronasale;</w:t>
            </w:r>
          </w:p>
          <w:p w14:paraId="5EB45A3A" w14:textId="77777777" w:rsidR="00694583" w:rsidRPr="00376FB7" w:rsidRDefault="00694583" w:rsidP="00BC58EA">
            <w:pPr>
              <w:numPr>
                <w:ilvl w:val="0"/>
                <w:numId w:val="21"/>
              </w:numPr>
              <w:spacing w:after="0" w:line="240" w:lineRule="auto"/>
              <w:ind w:left="387" w:hanging="387"/>
              <w:jc w:val="center"/>
              <w:rPr>
                <w:b/>
                <w:bCs/>
                <w:color w:val="000000"/>
              </w:rPr>
            </w:pPr>
            <w:r w:rsidRPr="00376FB7">
              <w:rPr>
                <w:b/>
                <w:bCs/>
                <w:color w:val="000000"/>
              </w:rPr>
              <w:t>Respireo nasale e oronasale;</w:t>
            </w:r>
          </w:p>
          <w:p w14:paraId="47F6484C" w14:textId="77777777" w:rsidR="00694583" w:rsidRPr="00376FB7" w:rsidRDefault="00694583" w:rsidP="00BC58EA">
            <w:pPr>
              <w:numPr>
                <w:ilvl w:val="0"/>
                <w:numId w:val="21"/>
              </w:numPr>
              <w:spacing w:after="0" w:line="240" w:lineRule="auto"/>
              <w:ind w:left="387" w:hanging="387"/>
              <w:jc w:val="center"/>
              <w:rPr>
                <w:b/>
                <w:bCs/>
                <w:color w:val="000000"/>
              </w:rPr>
            </w:pPr>
            <w:r w:rsidRPr="00376FB7">
              <w:rPr>
                <w:b/>
                <w:bCs/>
                <w:color w:val="000000"/>
              </w:rPr>
              <w:t>Fisher  Paykel 431 oronasale;</w:t>
            </w:r>
          </w:p>
          <w:p w14:paraId="5D232E7D" w14:textId="071EBF18" w:rsidR="00694583" w:rsidRPr="00376FB7" w:rsidRDefault="00694583" w:rsidP="00BC58EA">
            <w:pPr>
              <w:numPr>
                <w:ilvl w:val="0"/>
                <w:numId w:val="21"/>
              </w:numPr>
              <w:spacing w:after="0" w:line="240" w:lineRule="auto"/>
              <w:ind w:left="387" w:hanging="387"/>
              <w:jc w:val="center"/>
              <w:rPr>
                <w:b/>
                <w:bCs/>
                <w:color w:val="000000"/>
              </w:rPr>
            </w:pPr>
            <w:r w:rsidRPr="00376FB7">
              <w:rPr>
                <w:b/>
                <w:bCs/>
                <w:color w:val="000000"/>
              </w:rPr>
              <w:t>ResMed Mirage nasale e oronasale</w:t>
            </w:r>
          </w:p>
        </w:tc>
        <w:tc>
          <w:tcPr>
            <w:tcW w:w="1249" w:type="dxa"/>
            <w:shd w:val="clear" w:color="auto" w:fill="auto"/>
            <w:vAlign w:val="center"/>
          </w:tcPr>
          <w:p w14:paraId="29BB627B" w14:textId="2F1D6872" w:rsidR="00694583" w:rsidRPr="00376FB7" w:rsidRDefault="00BC58EA" w:rsidP="00BC58EA">
            <w:pPr>
              <w:jc w:val="center"/>
              <w:rPr>
                <w:b/>
                <w:bCs/>
                <w:color w:val="000000"/>
              </w:rPr>
            </w:pPr>
            <w:r>
              <w:rPr>
                <w:b/>
                <w:bCs/>
                <w:color w:val="000000"/>
              </w:rPr>
              <w:t>5</w:t>
            </w:r>
          </w:p>
        </w:tc>
      </w:tr>
      <w:tr w:rsidR="00694583" w:rsidRPr="00376FB7" w14:paraId="0FA4F140" w14:textId="77777777" w:rsidTr="00BC58EA">
        <w:trPr>
          <w:trHeight w:val="402"/>
          <w:jc w:val="center"/>
        </w:trPr>
        <w:tc>
          <w:tcPr>
            <w:tcW w:w="361" w:type="dxa"/>
            <w:shd w:val="clear" w:color="auto" w:fill="auto"/>
            <w:vAlign w:val="center"/>
          </w:tcPr>
          <w:p w14:paraId="4E751C3B" w14:textId="77777777" w:rsidR="00694583" w:rsidRPr="00376FB7" w:rsidRDefault="00694583" w:rsidP="00BC58EA">
            <w:pPr>
              <w:jc w:val="center"/>
              <w:rPr>
                <w:color w:val="000000"/>
                <w:sz w:val="20"/>
                <w:szCs w:val="20"/>
              </w:rPr>
            </w:pPr>
          </w:p>
        </w:tc>
        <w:tc>
          <w:tcPr>
            <w:tcW w:w="1038" w:type="dxa"/>
            <w:shd w:val="clear" w:color="auto" w:fill="auto"/>
            <w:vAlign w:val="center"/>
          </w:tcPr>
          <w:p w14:paraId="7DC8D2B4" w14:textId="77777777" w:rsidR="00694583" w:rsidRPr="00376FB7" w:rsidRDefault="00694583" w:rsidP="00BC58EA">
            <w:pPr>
              <w:jc w:val="center"/>
              <w:rPr>
                <w:color w:val="000000"/>
                <w:sz w:val="20"/>
                <w:szCs w:val="20"/>
              </w:rPr>
            </w:pPr>
          </w:p>
        </w:tc>
        <w:tc>
          <w:tcPr>
            <w:tcW w:w="4197" w:type="dxa"/>
            <w:shd w:val="clear" w:color="auto" w:fill="auto"/>
            <w:vAlign w:val="center"/>
          </w:tcPr>
          <w:p w14:paraId="1C484A57" w14:textId="77777777" w:rsidR="00694583" w:rsidRPr="00376FB7" w:rsidRDefault="00694583" w:rsidP="00BC58EA">
            <w:pPr>
              <w:jc w:val="center"/>
              <w:rPr>
                <w:b/>
                <w:bCs/>
                <w:color w:val="000000"/>
              </w:rPr>
            </w:pPr>
            <w:r w:rsidRPr="00376FB7">
              <w:rPr>
                <w:b/>
                <w:bCs/>
                <w:color w:val="000000"/>
              </w:rPr>
              <w:t>Circuiti paziente</w:t>
            </w:r>
          </w:p>
        </w:tc>
        <w:tc>
          <w:tcPr>
            <w:tcW w:w="1249" w:type="dxa"/>
            <w:shd w:val="clear" w:color="auto" w:fill="auto"/>
            <w:vAlign w:val="center"/>
          </w:tcPr>
          <w:p w14:paraId="1C58A454" w14:textId="34402CE8" w:rsidR="00694583" w:rsidRPr="00376FB7" w:rsidRDefault="00BC58EA" w:rsidP="00BC58EA">
            <w:pPr>
              <w:jc w:val="center"/>
              <w:rPr>
                <w:b/>
                <w:bCs/>
                <w:color w:val="000000"/>
              </w:rPr>
            </w:pPr>
            <w:r>
              <w:rPr>
                <w:b/>
                <w:bCs/>
                <w:color w:val="000000"/>
              </w:rPr>
              <w:t>5</w:t>
            </w:r>
          </w:p>
        </w:tc>
      </w:tr>
      <w:tr w:rsidR="00694583" w:rsidRPr="00376FB7" w14:paraId="7B512C1B" w14:textId="77777777" w:rsidTr="00BC58EA">
        <w:trPr>
          <w:trHeight w:val="402"/>
          <w:jc w:val="center"/>
        </w:trPr>
        <w:tc>
          <w:tcPr>
            <w:tcW w:w="361" w:type="dxa"/>
            <w:shd w:val="clear" w:color="auto" w:fill="auto"/>
            <w:vAlign w:val="center"/>
          </w:tcPr>
          <w:p w14:paraId="45C7E9B5" w14:textId="77777777" w:rsidR="00694583" w:rsidRPr="00376FB7" w:rsidRDefault="00694583" w:rsidP="00BC58EA">
            <w:pPr>
              <w:jc w:val="center"/>
              <w:rPr>
                <w:color w:val="000000"/>
                <w:sz w:val="20"/>
                <w:szCs w:val="20"/>
              </w:rPr>
            </w:pPr>
          </w:p>
        </w:tc>
        <w:tc>
          <w:tcPr>
            <w:tcW w:w="1038" w:type="dxa"/>
            <w:shd w:val="clear" w:color="auto" w:fill="auto"/>
            <w:vAlign w:val="center"/>
          </w:tcPr>
          <w:p w14:paraId="215DAD35" w14:textId="77777777" w:rsidR="00694583" w:rsidRPr="00376FB7" w:rsidRDefault="00694583" w:rsidP="00BC58EA">
            <w:pPr>
              <w:jc w:val="center"/>
              <w:rPr>
                <w:color w:val="000000"/>
                <w:sz w:val="20"/>
                <w:szCs w:val="20"/>
              </w:rPr>
            </w:pPr>
          </w:p>
        </w:tc>
        <w:tc>
          <w:tcPr>
            <w:tcW w:w="4197" w:type="dxa"/>
            <w:shd w:val="clear" w:color="auto" w:fill="auto"/>
            <w:vAlign w:val="center"/>
          </w:tcPr>
          <w:p w14:paraId="21CA85AD" w14:textId="77777777" w:rsidR="00694583" w:rsidRPr="00376FB7" w:rsidRDefault="00694583" w:rsidP="00BC58EA">
            <w:pPr>
              <w:jc w:val="center"/>
              <w:rPr>
                <w:b/>
                <w:bCs/>
                <w:color w:val="000000"/>
              </w:rPr>
            </w:pPr>
            <w:r w:rsidRPr="00376FB7">
              <w:rPr>
                <w:b/>
                <w:bCs/>
                <w:color w:val="000000"/>
              </w:rPr>
              <w:t>Filtri aria</w:t>
            </w:r>
          </w:p>
        </w:tc>
        <w:tc>
          <w:tcPr>
            <w:tcW w:w="1249" w:type="dxa"/>
            <w:shd w:val="clear" w:color="auto" w:fill="auto"/>
            <w:vAlign w:val="center"/>
          </w:tcPr>
          <w:p w14:paraId="7176F2E5" w14:textId="43D5C292" w:rsidR="00694583" w:rsidRPr="00376FB7" w:rsidRDefault="00BC58EA" w:rsidP="00BC58EA">
            <w:pPr>
              <w:jc w:val="center"/>
              <w:rPr>
                <w:b/>
                <w:bCs/>
                <w:color w:val="000000"/>
              </w:rPr>
            </w:pPr>
            <w:r>
              <w:rPr>
                <w:b/>
                <w:bCs/>
                <w:color w:val="000000"/>
              </w:rPr>
              <w:t>9</w:t>
            </w:r>
          </w:p>
        </w:tc>
      </w:tr>
      <w:tr w:rsidR="00694583" w:rsidRPr="00376FB7" w14:paraId="798A5E0E" w14:textId="77777777" w:rsidTr="00BC58EA">
        <w:trPr>
          <w:trHeight w:val="402"/>
          <w:jc w:val="center"/>
        </w:trPr>
        <w:tc>
          <w:tcPr>
            <w:tcW w:w="361" w:type="dxa"/>
            <w:shd w:val="clear" w:color="auto" w:fill="auto"/>
            <w:vAlign w:val="center"/>
          </w:tcPr>
          <w:p w14:paraId="7415FDD1" w14:textId="77777777" w:rsidR="00694583" w:rsidRPr="00376FB7" w:rsidRDefault="00694583" w:rsidP="00BC58EA">
            <w:pPr>
              <w:jc w:val="center"/>
              <w:rPr>
                <w:color w:val="000000"/>
                <w:sz w:val="20"/>
                <w:szCs w:val="20"/>
              </w:rPr>
            </w:pPr>
          </w:p>
        </w:tc>
        <w:tc>
          <w:tcPr>
            <w:tcW w:w="1038" w:type="dxa"/>
            <w:shd w:val="clear" w:color="auto" w:fill="auto"/>
            <w:vAlign w:val="center"/>
          </w:tcPr>
          <w:p w14:paraId="0AB73E6E" w14:textId="77777777" w:rsidR="00694583" w:rsidRPr="00376FB7" w:rsidRDefault="00694583" w:rsidP="00BC58EA">
            <w:pPr>
              <w:jc w:val="center"/>
              <w:rPr>
                <w:color w:val="000000"/>
                <w:sz w:val="20"/>
                <w:szCs w:val="20"/>
              </w:rPr>
            </w:pPr>
          </w:p>
        </w:tc>
        <w:tc>
          <w:tcPr>
            <w:tcW w:w="4197" w:type="dxa"/>
            <w:shd w:val="clear" w:color="auto" w:fill="auto"/>
            <w:vAlign w:val="center"/>
          </w:tcPr>
          <w:p w14:paraId="32E2AD0C" w14:textId="77777777" w:rsidR="00694583" w:rsidRPr="00376FB7" w:rsidRDefault="00694583" w:rsidP="00BC58EA">
            <w:pPr>
              <w:jc w:val="center"/>
              <w:rPr>
                <w:b/>
                <w:bCs/>
                <w:color w:val="000000"/>
              </w:rPr>
            </w:pPr>
            <w:r w:rsidRPr="00376FB7">
              <w:rPr>
                <w:b/>
                <w:bCs/>
                <w:color w:val="000000"/>
              </w:rPr>
              <w:t>Filtri antibatterici/antivirali tipo barrierbac</w:t>
            </w:r>
          </w:p>
        </w:tc>
        <w:tc>
          <w:tcPr>
            <w:tcW w:w="1249" w:type="dxa"/>
            <w:shd w:val="clear" w:color="auto" w:fill="auto"/>
            <w:vAlign w:val="center"/>
          </w:tcPr>
          <w:p w14:paraId="3D1569D8" w14:textId="59B94115" w:rsidR="00694583" w:rsidRPr="00376FB7" w:rsidRDefault="00694583" w:rsidP="00BC58EA">
            <w:pPr>
              <w:jc w:val="center"/>
              <w:rPr>
                <w:b/>
                <w:bCs/>
                <w:color w:val="000000"/>
              </w:rPr>
            </w:pPr>
            <w:r w:rsidRPr="00376FB7">
              <w:rPr>
                <w:b/>
                <w:bCs/>
                <w:color w:val="000000"/>
              </w:rPr>
              <w:t>1</w:t>
            </w:r>
            <w:r w:rsidR="00BC58EA">
              <w:rPr>
                <w:b/>
                <w:bCs/>
                <w:color w:val="000000"/>
              </w:rPr>
              <w:t>8</w:t>
            </w:r>
          </w:p>
        </w:tc>
      </w:tr>
      <w:tr w:rsidR="00694583" w:rsidRPr="00376FB7" w14:paraId="4DAAF835" w14:textId="77777777" w:rsidTr="00BC58EA">
        <w:trPr>
          <w:trHeight w:val="402"/>
          <w:jc w:val="center"/>
        </w:trPr>
        <w:tc>
          <w:tcPr>
            <w:tcW w:w="361" w:type="dxa"/>
            <w:shd w:val="clear" w:color="auto" w:fill="auto"/>
            <w:vAlign w:val="center"/>
          </w:tcPr>
          <w:p w14:paraId="4C473014" w14:textId="77777777" w:rsidR="00694583" w:rsidRPr="00376FB7" w:rsidRDefault="00694583" w:rsidP="00BC58EA">
            <w:pPr>
              <w:jc w:val="center"/>
              <w:rPr>
                <w:color w:val="000000"/>
                <w:sz w:val="20"/>
                <w:szCs w:val="20"/>
              </w:rPr>
            </w:pPr>
          </w:p>
        </w:tc>
        <w:tc>
          <w:tcPr>
            <w:tcW w:w="1038" w:type="dxa"/>
            <w:shd w:val="clear" w:color="auto" w:fill="auto"/>
            <w:vAlign w:val="center"/>
          </w:tcPr>
          <w:p w14:paraId="620C45CE" w14:textId="77777777" w:rsidR="00694583" w:rsidRPr="00376FB7" w:rsidRDefault="00694583" w:rsidP="00BC58EA">
            <w:pPr>
              <w:jc w:val="center"/>
              <w:rPr>
                <w:color w:val="000000"/>
                <w:sz w:val="20"/>
                <w:szCs w:val="20"/>
              </w:rPr>
            </w:pPr>
          </w:p>
        </w:tc>
        <w:tc>
          <w:tcPr>
            <w:tcW w:w="4197" w:type="dxa"/>
            <w:shd w:val="clear" w:color="auto" w:fill="auto"/>
            <w:vAlign w:val="center"/>
          </w:tcPr>
          <w:p w14:paraId="0BDEE82D" w14:textId="4195A2E8" w:rsidR="00694583" w:rsidRPr="00376FB7" w:rsidRDefault="00694583" w:rsidP="00BC58EA">
            <w:pPr>
              <w:jc w:val="center"/>
              <w:rPr>
                <w:b/>
                <w:bCs/>
                <w:color w:val="000000"/>
              </w:rPr>
            </w:pPr>
            <w:r w:rsidRPr="00376FB7">
              <w:rPr>
                <w:b/>
                <w:bCs/>
                <w:color w:val="000000"/>
              </w:rPr>
              <w:t>Vaschette per umidificazione</w:t>
            </w:r>
          </w:p>
        </w:tc>
        <w:tc>
          <w:tcPr>
            <w:tcW w:w="1249" w:type="dxa"/>
            <w:shd w:val="clear" w:color="auto" w:fill="auto"/>
            <w:vAlign w:val="center"/>
          </w:tcPr>
          <w:p w14:paraId="017DAEE3" w14:textId="2497780C" w:rsidR="00694583" w:rsidRPr="00376FB7" w:rsidRDefault="00BC58EA" w:rsidP="00BC58EA">
            <w:pPr>
              <w:jc w:val="center"/>
              <w:rPr>
                <w:b/>
                <w:bCs/>
                <w:color w:val="000000"/>
              </w:rPr>
            </w:pPr>
            <w:r>
              <w:rPr>
                <w:b/>
                <w:bCs/>
                <w:color w:val="000000"/>
              </w:rPr>
              <w:t>3</w:t>
            </w:r>
          </w:p>
        </w:tc>
      </w:tr>
      <w:tr w:rsidR="00694583" w:rsidRPr="00376FB7" w14:paraId="6D7AF652" w14:textId="77777777" w:rsidTr="00BC58EA">
        <w:trPr>
          <w:trHeight w:val="402"/>
          <w:jc w:val="center"/>
        </w:trPr>
        <w:tc>
          <w:tcPr>
            <w:tcW w:w="361" w:type="dxa"/>
            <w:shd w:val="clear" w:color="auto" w:fill="auto"/>
            <w:vAlign w:val="center"/>
          </w:tcPr>
          <w:p w14:paraId="3300D682" w14:textId="77777777" w:rsidR="00694583" w:rsidRPr="00376FB7" w:rsidRDefault="00694583" w:rsidP="00BC58EA">
            <w:pPr>
              <w:jc w:val="center"/>
              <w:rPr>
                <w:color w:val="000000"/>
                <w:sz w:val="20"/>
                <w:szCs w:val="20"/>
              </w:rPr>
            </w:pPr>
          </w:p>
        </w:tc>
        <w:tc>
          <w:tcPr>
            <w:tcW w:w="1038" w:type="dxa"/>
            <w:shd w:val="clear" w:color="auto" w:fill="auto"/>
            <w:vAlign w:val="center"/>
          </w:tcPr>
          <w:p w14:paraId="42320295" w14:textId="77777777" w:rsidR="00694583" w:rsidRPr="00376FB7" w:rsidRDefault="00694583" w:rsidP="00BC58EA">
            <w:pPr>
              <w:jc w:val="center"/>
              <w:rPr>
                <w:color w:val="000000"/>
                <w:sz w:val="20"/>
                <w:szCs w:val="20"/>
              </w:rPr>
            </w:pPr>
          </w:p>
        </w:tc>
        <w:tc>
          <w:tcPr>
            <w:tcW w:w="4197" w:type="dxa"/>
            <w:shd w:val="clear" w:color="auto" w:fill="auto"/>
            <w:vAlign w:val="center"/>
          </w:tcPr>
          <w:p w14:paraId="1399E14D" w14:textId="77777777" w:rsidR="00694583" w:rsidRPr="00376FB7" w:rsidRDefault="00694583" w:rsidP="00BC58EA">
            <w:pPr>
              <w:jc w:val="center"/>
              <w:rPr>
                <w:b/>
                <w:bCs/>
                <w:color w:val="000000"/>
              </w:rPr>
            </w:pPr>
            <w:r w:rsidRPr="00376FB7">
              <w:rPr>
                <w:b/>
                <w:bCs/>
                <w:color w:val="000000"/>
              </w:rPr>
              <w:t>Connettori ossigeno</w:t>
            </w:r>
          </w:p>
        </w:tc>
        <w:tc>
          <w:tcPr>
            <w:tcW w:w="1249" w:type="dxa"/>
            <w:shd w:val="clear" w:color="auto" w:fill="auto"/>
            <w:vAlign w:val="center"/>
          </w:tcPr>
          <w:p w14:paraId="11651247" w14:textId="05731683" w:rsidR="00694583" w:rsidRPr="00376FB7" w:rsidRDefault="00BC58EA" w:rsidP="00BC58EA">
            <w:pPr>
              <w:jc w:val="center"/>
              <w:rPr>
                <w:b/>
                <w:bCs/>
                <w:color w:val="000000"/>
              </w:rPr>
            </w:pPr>
            <w:r>
              <w:rPr>
                <w:b/>
                <w:bCs/>
                <w:color w:val="000000"/>
              </w:rPr>
              <w:t>3</w:t>
            </w:r>
          </w:p>
        </w:tc>
      </w:tr>
    </w:tbl>
    <w:p w14:paraId="2148A166" w14:textId="77777777" w:rsidR="00694583" w:rsidRPr="00376FB7" w:rsidRDefault="00694583" w:rsidP="00694583">
      <w:pPr>
        <w:rPr>
          <w:rFonts w:ascii="Garamond" w:hAnsi="Garamond"/>
          <w:b/>
        </w:rPr>
      </w:pPr>
    </w:p>
    <w:p w14:paraId="7A649866" w14:textId="77777777" w:rsidR="00694583" w:rsidRPr="00376FB7" w:rsidRDefault="00694583" w:rsidP="00694583">
      <w:pPr>
        <w:rPr>
          <w:rFonts w:ascii="Garamond" w:hAnsi="Garamond"/>
          <w:b/>
        </w:rPr>
      </w:pPr>
      <w:r w:rsidRPr="00376FB7">
        <w:rPr>
          <w:rFonts w:ascii="Garamond" w:hAnsi="Garamond"/>
          <w:b/>
        </w:rPr>
        <w:t>Servizi inclusi nel prezzo:</w:t>
      </w:r>
    </w:p>
    <w:p w14:paraId="003772CD" w14:textId="77777777" w:rsidR="00694583" w:rsidRPr="00376FB7" w:rsidRDefault="00694583" w:rsidP="00694583">
      <w:pPr>
        <w:numPr>
          <w:ilvl w:val="0"/>
          <w:numId w:val="19"/>
        </w:numPr>
        <w:spacing w:before="100" w:beforeAutospacing="1" w:after="0" w:line="240" w:lineRule="auto"/>
        <w:ind w:left="714" w:hanging="357"/>
        <w:jc w:val="both"/>
        <w:rPr>
          <w:rFonts w:ascii="Garamond" w:hAnsi="Garamond"/>
        </w:rPr>
      </w:pPr>
      <w:r w:rsidRPr="00376FB7">
        <w:rPr>
          <w:rFonts w:ascii="Garamond" w:hAnsi="Garamond"/>
        </w:rPr>
        <w:t>consegna e installazione;</w:t>
      </w:r>
    </w:p>
    <w:p w14:paraId="6A3BCBC2" w14:textId="77777777" w:rsidR="00694583" w:rsidRPr="00376FB7" w:rsidRDefault="00694583" w:rsidP="00694583">
      <w:pPr>
        <w:numPr>
          <w:ilvl w:val="0"/>
          <w:numId w:val="19"/>
        </w:numPr>
        <w:spacing w:before="100" w:beforeAutospacing="1" w:after="100" w:afterAutospacing="1" w:line="240" w:lineRule="auto"/>
        <w:jc w:val="both"/>
        <w:rPr>
          <w:rFonts w:ascii="Garamond" w:hAnsi="Garamond"/>
        </w:rPr>
      </w:pPr>
      <w:r w:rsidRPr="00376FB7">
        <w:rPr>
          <w:rFonts w:ascii="Garamond" w:hAnsi="Garamond"/>
        </w:rPr>
        <w:t>verifica di conformità;</w:t>
      </w:r>
    </w:p>
    <w:p w14:paraId="1304AE8B" w14:textId="77777777" w:rsidR="00694583" w:rsidRPr="00376FB7" w:rsidRDefault="00694583" w:rsidP="00694583">
      <w:pPr>
        <w:numPr>
          <w:ilvl w:val="0"/>
          <w:numId w:val="19"/>
        </w:numPr>
        <w:spacing w:before="100" w:beforeAutospacing="1" w:after="100" w:afterAutospacing="1" w:line="240" w:lineRule="auto"/>
        <w:jc w:val="both"/>
        <w:rPr>
          <w:rFonts w:ascii="Garamond" w:hAnsi="Garamond"/>
        </w:rPr>
      </w:pPr>
      <w:r w:rsidRPr="00376FB7">
        <w:rPr>
          <w:rFonts w:ascii="Garamond" w:hAnsi="Garamond"/>
        </w:rPr>
        <w:t>formazione del personale;</w:t>
      </w:r>
    </w:p>
    <w:p w14:paraId="35A8BCEC" w14:textId="77777777" w:rsidR="00694583" w:rsidRPr="00376FB7" w:rsidRDefault="00694583" w:rsidP="00694583">
      <w:pPr>
        <w:numPr>
          <w:ilvl w:val="0"/>
          <w:numId w:val="19"/>
        </w:numPr>
        <w:spacing w:before="100" w:beforeAutospacing="1" w:after="100" w:afterAutospacing="1" w:line="240" w:lineRule="auto"/>
        <w:jc w:val="both"/>
        <w:rPr>
          <w:rFonts w:ascii="Garamond" w:hAnsi="Garamond"/>
        </w:rPr>
      </w:pPr>
      <w:r w:rsidRPr="00376FB7">
        <w:rPr>
          <w:rFonts w:ascii="Garamond" w:hAnsi="Garamond"/>
        </w:rPr>
        <w:t>disponibilità ad assistenza specialistica in remoto da parte di personale della DA opportunamente formato (product specialist) nell’analisi e lettura dei risultati: tutti i giorni, inclusi festivi dalle 8:00 alle 20:00;</w:t>
      </w:r>
    </w:p>
    <w:p w14:paraId="25648CF1" w14:textId="77777777" w:rsidR="00694583" w:rsidRPr="00376FB7" w:rsidRDefault="00694583" w:rsidP="00694583">
      <w:pPr>
        <w:numPr>
          <w:ilvl w:val="0"/>
          <w:numId w:val="19"/>
        </w:numPr>
        <w:spacing w:before="100" w:beforeAutospacing="1" w:after="100" w:afterAutospacing="1" w:line="240" w:lineRule="auto"/>
        <w:jc w:val="both"/>
        <w:rPr>
          <w:rFonts w:ascii="Garamond" w:hAnsi="Garamond"/>
        </w:rPr>
      </w:pPr>
      <w:r w:rsidRPr="00376FB7">
        <w:rPr>
          <w:rFonts w:ascii="Garamond" w:hAnsi="Garamond"/>
        </w:rPr>
        <w:t>servizio di assistenza e manutenzione “full risk” sull’apparecchiatura per tutta la durata contrattuale.</w:t>
      </w:r>
    </w:p>
    <w:p w14:paraId="0A5ACED2" w14:textId="77777777" w:rsidR="00694583" w:rsidRPr="00376FB7" w:rsidRDefault="00694583" w:rsidP="00694583">
      <w:pPr>
        <w:ind w:left="426" w:right="-21"/>
        <w:jc w:val="both"/>
        <w:rPr>
          <w:rFonts w:ascii="Palatino Linotype" w:hAnsi="Palatino Linotype" w:cs="Calibri"/>
          <w:sz w:val="20"/>
        </w:rPr>
      </w:pPr>
      <w:r w:rsidRPr="00376FB7">
        <w:rPr>
          <w:rFonts w:ascii="Palatino Linotype" w:hAnsi="Palatino Linotype" w:cs="Calibri"/>
          <w:sz w:val="20"/>
        </w:rPr>
        <w:t>L’Offerente assume l’obbligo, in caso di aggiudicazione, di fornire beni di produzione corrente, nuovi di fabbrica, non ricondizionati né riassemblati.</w:t>
      </w:r>
    </w:p>
    <w:p w14:paraId="58BD07D5" w14:textId="77777777" w:rsidR="00694583" w:rsidRPr="00376FB7" w:rsidRDefault="00694583" w:rsidP="00694583">
      <w:pPr>
        <w:ind w:left="426" w:right="-21"/>
        <w:jc w:val="both"/>
        <w:rPr>
          <w:rFonts w:ascii="Palatino Linotype" w:hAnsi="Palatino Linotype" w:cs="Calibri"/>
          <w:sz w:val="20"/>
        </w:rPr>
      </w:pPr>
      <w:r w:rsidRPr="00376FB7">
        <w:rPr>
          <w:rFonts w:ascii="Palatino Linotype" w:hAnsi="Palatino Linotype" w:cs="Calibri"/>
          <w:sz w:val="20"/>
        </w:rPr>
        <w:t>I beni forniti devono essere privi di difetti dovuti a vizi di materiali impiegati e devono possedere tutti i requisiti indicati dalla DA nell’offerta e nella documentazione allegata, nonché rispettare le normative tecniche in vigore all’atto del collaudo.</w:t>
      </w:r>
    </w:p>
    <w:p w14:paraId="66E26366" w14:textId="77777777" w:rsidR="00694583" w:rsidRPr="00376FB7" w:rsidRDefault="00694583" w:rsidP="00694583">
      <w:pPr>
        <w:snapToGrid w:val="0"/>
        <w:ind w:left="360" w:right="-21"/>
        <w:jc w:val="both"/>
        <w:rPr>
          <w:rFonts w:ascii="Palatino Linotype" w:hAnsi="Palatino Linotype" w:cs="Calibri"/>
          <w:b/>
          <w:sz w:val="20"/>
        </w:rPr>
      </w:pPr>
      <w:r w:rsidRPr="00376FB7">
        <w:rPr>
          <w:rFonts w:ascii="Palatino Linotype" w:hAnsi="Palatino Linotype" w:cs="Calibri"/>
          <w:b/>
          <w:sz w:val="20"/>
        </w:rPr>
        <w:lastRenderedPageBreak/>
        <w:t xml:space="preserve">Si precisa in merito alle maschere da fornire, che i concorrenti, ove sia prescritta una maschera non compresa tra quelle elencate nella Tabella 1 dovranno fornire l’ausilio prescritto senza ulteriori costi aggiuntivi. </w:t>
      </w:r>
    </w:p>
    <w:p w14:paraId="160C24E9" w14:textId="77777777" w:rsidR="00694583" w:rsidRPr="00376FB7" w:rsidRDefault="00694583" w:rsidP="00694583">
      <w:pPr>
        <w:snapToGrid w:val="0"/>
        <w:ind w:left="360" w:right="-21"/>
        <w:jc w:val="both"/>
        <w:rPr>
          <w:rFonts w:ascii="Palatino Linotype" w:hAnsi="Palatino Linotype" w:cs="Tahoma"/>
          <w:color w:val="000000"/>
          <w:sz w:val="20"/>
        </w:rPr>
      </w:pPr>
      <w:r w:rsidRPr="00376FB7">
        <w:rPr>
          <w:rFonts w:ascii="Palatino Linotype" w:hAnsi="Palatino Linotype" w:cs="Calibri"/>
          <w:sz w:val="20"/>
        </w:rPr>
        <w:t xml:space="preserve">Non sono ammesse offerte in aumento sul totale a base d’asta. </w:t>
      </w:r>
      <w:r w:rsidRPr="00376FB7">
        <w:rPr>
          <w:rFonts w:ascii="Palatino Linotype" w:hAnsi="Palatino Linotype" w:cs="Tahoma"/>
          <w:color w:val="000000"/>
          <w:sz w:val="20"/>
        </w:rPr>
        <w:t>Sono inoltre stabiliti i seguenti importi complessivi massimi a base d'asta per i canoni giornalieri unitari comprensivi di ogni onere:</w:t>
      </w:r>
    </w:p>
    <w:p w14:paraId="6AF0C4DA" w14:textId="77777777" w:rsidR="00694583" w:rsidRPr="00376FB7" w:rsidRDefault="00694583" w:rsidP="00694583">
      <w:pPr>
        <w:ind w:left="360" w:right="-21"/>
        <w:jc w:val="both"/>
        <w:rPr>
          <w:rFonts w:ascii="Palatino Linotype" w:hAnsi="Palatino Linotype"/>
          <w:color w:val="000000"/>
          <w:sz w:val="20"/>
        </w:rPr>
      </w:pPr>
    </w:p>
    <w:tbl>
      <w:tblPr>
        <w:tblW w:w="6692" w:type="dxa"/>
        <w:jc w:val="center"/>
        <w:tblCellMar>
          <w:left w:w="0" w:type="dxa"/>
          <w:right w:w="0" w:type="dxa"/>
        </w:tblCellMar>
        <w:tblLook w:val="0000" w:firstRow="0" w:lastRow="0" w:firstColumn="0" w:lastColumn="0" w:noHBand="0" w:noVBand="0"/>
      </w:tblPr>
      <w:tblGrid>
        <w:gridCol w:w="4371"/>
        <w:gridCol w:w="2321"/>
      </w:tblGrid>
      <w:tr w:rsidR="00694583" w:rsidRPr="00376FB7" w14:paraId="741C40E5" w14:textId="77777777" w:rsidTr="00FF05AA">
        <w:trPr>
          <w:trHeight w:val="545"/>
          <w:jc w:val="center"/>
        </w:trPr>
        <w:tc>
          <w:tcPr>
            <w:tcW w:w="4371" w:type="dxa"/>
            <w:tcBorders>
              <w:top w:val="single" w:sz="4" w:space="0" w:color="auto"/>
              <w:left w:val="single" w:sz="4" w:space="0" w:color="auto"/>
              <w:bottom w:val="single" w:sz="4" w:space="0" w:color="auto"/>
              <w:right w:val="single" w:sz="4" w:space="0" w:color="000000"/>
            </w:tcBorders>
            <w:tcMar>
              <w:top w:w="10" w:type="dxa"/>
              <w:left w:w="10" w:type="dxa"/>
              <w:bottom w:w="0" w:type="dxa"/>
              <w:right w:w="10" w:type="dxa"/>
            </w:tcMar>
            <w:vAlign w:val="center"/>
          </w:tcPr>
          <w:p w14:paraId="31BCC09A" w14:textId="77777777" w:rsidR="00694583" w:rsidRPr="00376FB7" w:rsidRDefault="00694583" w:rsidP="00FF05AA">
            <w:pPr>
              <w:ind w:left="360"/>
              <w:jc w:val="center"/>
              <w:rPr>
                <w:rFonts w:ascii="Palatino Linotype" w:eastAsia="Arial Unicode MS" w:hAnsi="Palatino Linotype" w:cs="Arial"/>
                <w:b/>
                <w:bCs/>
                <w:sz w:val="20"/>
              </w:rPr>
            </w:pPr>
            <w:r w:rsidRPr="00376FB7">
              <w:rPr>
                <w:rFonts w:ascii="Palatino Linotype" w:hAnsi="Palatino Linotype" w:cs="Arial"/>
                <w:b/>
                <w:bCs/>
                <w:sz w:val="20"/>
              </w:rPr>
              <w:t>Tipologia clinico-assistenziale</w:t>
            </w:r>
          </w:p>
        </w:tc>
        <w:tc>
          <w:tcPr>
            <w:tcW w:w="232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3135B2E1" w14:textId="77777777" w:rsidR="00694583" w:rsidRPr="00376FB7" w:rsidRDefault="00694583" w:rsidP="00FF05AA">
            <w:pPr>
              <w:ind w:left="360"/>
              <w:jc w:val="center"/>
              <w:rPr>
                <w:rFonts w:ascii="Palatino Linotype" w:eastAsia="Arial Unicode MS" w:hAnsi="Palatino Linotype" w:cs="Arial"/>
                <w:b/>
                <w:bCs/>
                <w:sz w:val="20"/>
              </w:rPr>
            </w:pPr>
            <w:r w:rsidRPr="00376FB7">
              <w:rPr>
                <w:rFonts w:ascii="Palatino Linotype" w:hAnsi="Palatino Linotype" w:cs="Arial"/>
                <w:b/>
                <w:bCs/>
                <w:sz w:val="20"/>
              </w:rPr>
              <w:t>base d'asta - canone giornaliero unitario</w:t>
            </w:r>
          </w:p>
        </w:tc>
      </w:tr>
      <w:tr w:rsidR="00694583" w:rsidRPr="00376FB7" w14:paraId="1E6F23D6" w14:textId="77777777" w:rsidTr="00FF05AA">
        <w:trPr>
          <w:trHeight w:val="765"/>
          <w:jc w:val="center"/>
        </w:trPr>
        <w:tc>
          <w:tcPr>
            <w:tcW w:w="4371" w:type="dxa"/>
            <w:tcBorders>
              <w:top w:val="nil"/>
              <w:left w:val="single" w:sz="4" w:space="0" w:color="auto"/>
              <w:bottom w:val="single" w:sz="4" w:space="0" w:color="auto"/>
              <w:right w:val="single" w:sz="4" w:space="0" w:color="auto"/>
            </w:tcBorders>
            <w:noWrap/>
            <w:tcMar>
              <w:top w:w="10" w:type="dxa"/>
              <w:left w:w="10" w:type="dxa"/>
              <w:bottom w:w="0" w:type="dxa"/>
              <w:right w:w="10" w:type="dxa"/>
            </w:tcMar>
            <w:vAlign w:val="center"/>
          </w:tcPr>
          <w:p w14:paraId="7AF28541" w14:textId="77777777" w:rsidR="00694583" w:rsidRPr="00376FB7" w:rsidRDefault="00694583" w:rsidP="00FF05AA">
            <w:pPr>
              <w:ind w:left="19"/>
              <w:jc w:val="center"/>
              <w:rPr>
                <w:rFonts w:ascii="Palatino Linotype" w:eastAsia="Arial Unicode MS" w:hAnsi="Palatino Linotype" w:cs="Arial"/>
                <w:sz w:val="20"/>
              </w:rPr>
            </w:pPr>
            <w:r w:rsidRPr="00376FB7">
              <w:rPr>
                <w:rFonts w:ascii="Palatino Linotype" w:hAnsi="Palatino Linotype" w:cs="Arial"/>
                <w:sz w:val="20"/>
              </w:rPr>
              <w:t xml:space="preserve"> Ventilazione non invasiva mediante ventilazione bi-level spontanea/temporizzata</w:t>
            </w:r>
          </w:p>
        </w:tc>
        <w:tc>
          <w:tcPr>
            <w:tcW w:w="2321" w:type="dxa"/>
            <w:tcBorders>
              <w:top w:val="nil"/>
              <w:left w:val="nil"/>
              <w:bottom w:val="single" w:sz="4" w:space="0" w:color="auto"/>
              <w:right w:val="single" w:sz="4" w:space="0" w:color="auto"/>
            </w:tcBorders>
            <w:tcMar>
              <w:top w:w="10" w:type="dxa"/>
              <w:left w:w="10" w:type="dxa"/>
              <w:bottom w:w="0" w:type="dxa"/>
              <w:right w:w="10" w:type="dxa"/>
            </w:tcMar>
            <w:vAlign w:val="center"/>
          </w:tcPr>
          <w:p w14:paraId="44EEF664" w14:textId="0E83F0CF" w:rsidR="00694583" w:rsidRPr="00376FB7" w:rsidRDefault="00694583" w:rsidP="00E13FD7">
            <w:pPr>
              <w:ind w:left="360"/>
              <w:jc w:val="center"/>
              <w:rPr>
                <w:rFonts w:ascii="Palatino Linotype" w:eastAsia="Arial Unicode MS" w:hAnsi="Palatino Linotype" w:cs="Arial"/>
                <w:sz w:val="20"/>
              </w:rPr>
            </w:pPr>
            <w:r w:rsidRPr="00376FB7">
              <w:rPr>
                <w:rFonts w:ascii="Palatino Linotype" w:hAnsi="Palatino Linotype" w:cs="Arial"/>
                <w:sz w:val="20"/>
              </w:rPr>
              <w:t xml:space="preserve">€ </w:t>
            </w:r>
            <w:r w:rsidR="00E13FD7">
              <w:rPr>
                <w:rFonts w:ascii="Palatino Linotype" w:hAnsi="Palatino Linotype" w:cs="Arial"/>
                <w:sz w:val="20"/>
              </w:rPr>
              <w:t>2,67</w:t>
            </w:r>
          </w:p>
        </w:tc>
      </w:tr>
    </w:tbl>
    <w:p w14:paraId="28BE837D" w14:textId="77777777" w:rsidR="00694583" w:rsidRPr="00376FB7" w:rsidRDefault="00694583" w:rsidP="00694583">
      <w:pPr>
        <w:ind w:left="360" w:right="-21"/>
        <w:jc w:val="both"/>
        <w:rPr>
          <w:rFonts w:ascii="Palatino Linotype" w:hAnsi="Palatino Linotype" w:cs="Tahoma"/>
          <w:color w:val="000000"/>
          <w:sz w:val="20"/>
        </w:rPr>
      </w:pPr>
    </w:p>
    <w:p w14:paraId="2FC71579" w14:textId="77777777" w:rsidR="00694583" w:rsidRPr="00376FB7" w:rsidRDefault="00694583" w:rsidP="00694583">
      <w:pPr>
        <w:snapToGrid w:val="0"/>
        <w:ind w:left="360" w:right="-21"/>
        <w:jc w:val="both"/>
        <w:rPr>
          <w:rFonts w:ascii="Palatino Linotype" w:hAnsi="Palatino Linotype" w:cs="Calibri"/>
          <w:sz w:val="20"/>
        </w:rPr>
      </w:pPr>
      <w:r w:rsidRPr="00376FB7">
        <w:rPr>
          <w:rFonts w:ascii="Palatino Linotype" w:hAnsi="Palatino Linotype" w:cs="Calibri"/>
          <w:sz w:val="20"/>
        </w:rPr>
        <w:t>Non sono ammesse offerte in aumento sul valore di ciascun canone giornaliero unitario a base d’asta.</w:t>
      </w:r>
    </w:p>
    <w:p w14:paraId="038F8C3E" w14:textId="77777777" w:rsidR="00694583" w:rsidRPr="00376FB7" w:rsidRDefault="00694583" w:rsidP="00694583">
      <w:pPr>
        <w:snapToGrid w:val="0"/>
        <w:ind w:left="360" w:right="-21"/>
        <w:jc w:val="both"/>
        <w:rPr>
          <w:rFonts w:ascii="Palatino Linotype" w:hAnsi="Palatino Linotype" w:cs="Calibri"/>
          <w:b/>
          <w:sz w:val="20"/>
        </w:rPr>
      </w:pPr>
      <w:r w:rsidRPr="00376FB7">
        <w:rPr>
          <w:rFonts w:ascii="Palatino Linotype" w:hAnsi="Palatino Linotype" w:cs="Calibri"/>
          <w:b/>
          <w:sz w:val="20"/>
        </w:rPr>
        <w:t xml:space="preserve">Sarà corrisposto esclusivamente il canone relativo ai giorni di effettivo utilizzo dell’apparecchiatura da parte del paziente assegnatario, previa regolare attestazione dell’Ufficio competente. </w:t>
      </w:r>
    </w:p>
    <w:p w14:paraId="3503CC5D" w14:textId="77777777" w:rsidR="00694583" w:rsidRPr="00376FB7" w:rsidRDefault="00694583" w:rsidP="00694583">
      <w:pPr>
        <w:snapToGrid w:val="0"/>
        <w:ind w:left="360" w:right="-21"/>
        <w:jc w:val="both"/>
        <w:rPr>
          <w:rFonts w:ascii="Palatino Linotype" w:hAnsi="Palatino Linotype" w:cs="Calibri"/>
          <w:b/>
          <w:sz w:val="20"/>
        </w:rPr>
      </w:pPr>
      <w:r w:rsidRPr="00376FB7">
        <w:rPr>
          <w:rFonts w:ascii="Palatino Linotype" w:hAnsi="Palatino Linotype" w:cs="Calibri"/>
          <w:b/>
          <w:sz w:val="20"/>
        </w:rPr>
        <w:t xml:space="preserve">L’aggiudicatario si impegna, a tal fine, a comunicare tempestivamente all’Ufficio Protesica dell’ASM l’interruzione del servizio per qualsiasi motivazione, ivi compreso il decesso del paziente.  </w:t>
      </w:r>
    </w:p>
    <w:p w14:paraId="6DC3DB35" w14:textId="77777777" w:rsidR="00694583" w:rsidRPr="00376FB7" w:rsidRDefault="00694583" w:rsidP="00694583">
      <w:pPr>
        <w:snapToGrid w:val="0"/>
        <w:ind w:left="360" w:right="-21"/>
        <w:jc w:val="both"/>
        <w:rPr>
          <w:rFonts w:ascii="Palatino Linotype" w:hAnsi="Palatino Linotype" w:cs="Calibri"/>
          <w:sz w:val="20"/>
        </w:rPr>
      </w:pPr>
      <w:r w:rsidRPr="00376FB7">
        <w:rPr>
          <w:rFonts w:ascii="Palatino Linotype" w:hAnsi="Palatino Linotype" w:cs="Calibri"/>
          <w:sz w:val="20"/>
        </w:rPr>
        <w:t>In caso di riattivazione di una delle macchine/dispositivi oggetto del servizio per l’ulteriore periodo  residuale sino alla concorrenza di giorni 365 dall’avvio della fornitura, la ditta dovrà fornire al nuovo paziente il materiale di consumo  come sopra specificato (TABELLA 1) o quello necessario per l’esecuzione del servizio sino alla conclusione contrattuale.</w:t>
      </w:r>
    </w:p>
    <w:p w14:paraId="0DBD6EC7" w14:textId="0BA61F8C" w:rsidR="00694583" w:rsidRPr="00376FB7" w:rsidRDefault="00694583" w:rsidP="00694583">
      <w:pPr>
        <w:snapToGrid w:val="0"/>
        <w:ind w:left="360" w:right="-21"/>
        <w:jc w:val="both"/>
        <w:rPr>
          <w:rFonts w:ascii="Palatino Linotype" w:hAnsi="Palatino Linotype" w:cs="Calibri"/>
          <w:sz w:val="20"/>
        </w:rPr>
      </w:pPr>
      <w:r w:rsidRPr="00376FB7">
        <w:rPr>
          <w:rFonts w:ascii="Palatino Linotype" w:hAnsi="Palatino Linotype" w:cs="Calibri"/>
          <w:sz w:val="20"/>
        </w:rPr>
        <w:t xml:space="preserve">Il materiale di consumo, sia per la prima attivazione che per le ulteriori, dovrà essere consegnato ai pazienti, di volta in volta, per un periodo non superiore a </w:t>
      </w:r>
      <w:r w:rsidR="000A4C8E">
        <w:rPr>
          <w:rFonts w:ascii="Palatino Linotype" w:hAnsi="Palatino Linotype" w:cs="Calibri"/>
          <w:sz w:val="20"/>
        </w:rPr>
        <w:t>4</w:t>
      </w:r>
      <w:r w:rsidRPr="00376FB7">
        <w:rPr>
          <w:rFonts w:ascii="Palatino Linotype" w:hAnsi="Palatino Linotype" w:cs="Calibri"/>
          <w:sz w:val="20"/>
        </w:rPr>
        <w:t xml:space="preserve"> mesi.   </w:t>
      </w:r>
    </w:p>
    <w:p w14:paraId="374F78C6" w14:textId="77777777" w:rsidR="00694583" w:rsidRPr="00376FB7" w:rsidRDefault="00694583" w:rsidP="00694583">
      <w:pPr>
        <w:snapToGrid w:val="0"/>
        <w:ind w:left="360" w:right="-21"/>
        <w:jc w:val="both"/>
        <w:rPr>
          <w:rFonts w:ascii="Palatino Linotype" w:hAnsi="Palatino Linotype" w:cs="Calibri"/>
          <w:sz w:val="20"/>
        </w:rPr>
      </w:pPr>
      <w:r w:rsidRPr="00376FB7">
        <w:rPr>
          <w:rFonts w:ascii="Palatino Linotype" w:hAnsi="Palatino Linotype" w:cs="Calibri"/>
          <w:sz w:val="20"/>
        </w:rPr>
        <w:t>La prestazione di cui al presente appalto viene effettuata nell’esercizio di impresa e, pertanto, è soggetta all’Imposta sul Valore Aggiunto (D.P.R. 26/10/1972, n. 633) da sommarsi all’importo di cui sopra, a carico della SA, in base all’aliquota vigente al momento del pagamento.</w:t>
      </w:r>
    </w:p>
    <w:p w14:paraId="42D68194" w14:textId="2D575C5C" w:rsidR="00CC76C5" w:rsidRPr="00376FB7" w:rsidRDefault="00CC76C5" w:rsidP="00A941E2">
      <w:pPr>
        <w:keepNext/>
        <w:spacing w:after="0" w:line="360" w:lineRule="auto"/>
        <w:contextualSpacing/>
        <w:jc w:val="both"/>
        <w:outlineLvl w:val="1"/>
        <w:rPr>
          <w:rFonts w:ascii="Palatino Linotype" w:hAnsi="Palatino Linotype"/>
          <w:sz w:val="20"/>
          <w:szCs w:val="20"/>
        </w:rPr>
      </w:pPr>
    </w:p>
    <w:p w14:paraId="0B7F005B" w14:textId="77777777" w:rsidR="00CC76C5" w:rsidRPr="00376FB7" w:rsidRDefault="00CC76C5" w:rsidP="00A941E2">
      <w:pPr>
        <w:keepNext/>
        <w:spacing w:after="0" w:line="360" w:lineRule="auto"/>
        <w:contextualSpacing/>
        <w:jc w:val="both"/>
        <w:outlineLvl w:val="1"/>
        <w:rPr>
          <w:rFonts w:ascii="Palatino Linotype" w:hAnsi="Palatino Linotype"/>
          <w:sz w:val="20"/>
          <w:szCs w:val="20"/>
        </w:rPr>
      </w:pPr>
    </w:p>
    <w:p w14:paraId="2EEBBEC0" w14:textId="120992DC" w:rsidR="0033681E" w:rsidRPr="00376FB7"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4" w:name="_Toc175912416"/>
      <w:r w:rsidRPr="00376FB7">
        <w:rPr>
          <w:rFonts w:ascii="Palatino Linotype" w:eastAsia="Times New Roman" w:hAnsi="Palatino Linotype" w:cs="Arial"/>
          <w:b/>
          <w:sz w:val="20"/>
          <w:szCs w:val="20"/>
          <w:u w:val="single"/>
          <w:lang w:eastAsia="it-IT"/>
        </w:rPr>
        <w:t xml:space="preserve">Art. </w:t>
      </w:r>
      <w:r w:rsidR="00943962" w:rsidRPr="00376FB7">
        <w:rPr>
          <w:rFonts w:ascii="Palatino Linotype" w:eastAsia="Times New Roman" w:hAnsi="Palatino Linotype" w:cs="Arial"/>
          <w:b/>
          <w:sz w:val="20"/>
          <w:szCs w:val="20"/>
          <w:u w:val="single"/>
          <w:lang w:eastAsia="it-IT"/>
        </w:rPr>
        <w:fldChar w:fldCharType="begin"/>
      </w:r>
      <w:r w:rsidRPr="00376FB7">
        <w:rPr>
          <w:rFonts w:ascii="Palatino Linotype" w:eastAsia="Times New Roman" w:hAnsi="Palatino Linotype" w:cs="Arial"/>
          <w:b/>
          <w:sz w:val="20"/>
          <w:szCs w:val="20"/>
          <w:u w:val="single"/>
          <w:lang w:eastAsia="it-IT"/>
        </w:rPr>
        <w:instrText xml:space="preserve"> AUTONUM </w:instrText>
      </w:r>
      <w:r w:rsidR="00943962" w:rsidRPr="00376FB7">
        <w:rPr>
          <w:rFonts w:ascii="Palatino Linotype" w:eastAsia="Times New Roman" w:hAnsi="Palatino Linotype" w:cs="Arial"/>
          <w:b/>
          <w:sz w:val="20"/>
          <w:szCs w:val="20"/>
          <w:u w:val="single"/>
          <w:lang w:eastAsia="it-IT"/>
        </w:rPr>
        <w:fldChar w:fldCharType="end"/>
      </w:r>
      <w:r w:rsidRPr="00376FB7">
        <w:rPr>
          <w:rFonts w:ascii="Palatino Linotype" w:eastAsia="Times New Roman" w:hAnsi="Palatino Linotype" w:cs="Arial"/>
          <w:b/>
          <w:sz w:val="20"/>
          <w:szCs w:val="20"/>
          <w:u w:val="single"/>
          <w:lang w:eastAsia="it-IT"/>
        </w:rPr>
        <w:t xml:space="preserve"> - </w:t>
      </w:r>
      <w:r w:rsidR="009A165C" w:rsidRPr="00376FB7">
        <w:rPr>
          <w:rFonts w:ascii="Palatino Linotype" w:eastAsia="Times New Roman" w:hAnsi="Palatino Linotype" w:cs="Arial"/>
          <w:b/>
          <w:sz w:val="20"/>
          <w:szCs w:val="20"/>
          <w:u w:val="single"/>
          <w:lang w:eastAsia="it-IT"/>
        </w:rPr>
        <w:t xml:space="preserve">Durata </w:t>
      </w:r>
      <w:r w:rsidR="007371A7" w:rsidRPr="00376FB7">
        <w:rPr>
          <w:rFonts w:ascii="Palatino Linotype" w:eastAsia="Times New Roman" w:hAnsi="Palatino Linotype" w:cs="Arial"/>
          <w:b/>
          <w:sz w:val="20"/>
          <w:szCs w:val="20"/>
          <w:u w:val="single"/>
          <w:lang w:eastAsia="it-IT"/>
        </w:rPr>
        <w:t xml:space="preserve">e importo </w:t>
      </w:r>
      <w:r w:rsidR="009A165C" w:rsidRPr="00376FB7">
        <w:rPr>
          <w:rFonts w:ascii="Palatino Linotype" w:eastAsia="Times New Roman" w:hAnsi="Palatino Linotype" w:cs="Arial"/>
          <w:b/>
          <w:sz w:val="20"/>
          <w:szCs w:val="20"/>
          <w:u w:val="single"/>
          <w:lang w:eastAsia="it-IT"/>
        </w:rPr>
        <w:t>del</w:t>
      </w:r>
      <w:r w:rsidR="008415C7" w:rsidRPr="00376FB7">
        <w:rPr>
          <w:rFonts w:ascii="Palatino Linotype" w:eastAsia="Times New Roman" w:hAnsi="Palatino Linotype" w:cs="Arial"/>
          <w:b/>
          <w:sz w:val="20"/>
          <w:szCs w:val="20"/>
          <w:u w:val="single"/>
          <w:lang w:eastAsia="it-IT"/>
        </w:rPr>
        <w:t>l’appalto</w:t>
      </w:r>
      <w:bookmarkEnd w:id="24"/>
    </w:p>
    <w:p w14:paraId="24B2617B" w14:textId="5598B272" w:rsidR="00694583" w:rsidRPr="006D5EE7" w:rsidRDefault="00694583" w:rsidP="00694583">
      <w:pPr>
        <w:widowControl w:val="0"/>
        <w:tabs>
          <w:tab w:val="left" w:pos="705"/>
        </w:tabs>
        <w:suppressAutoHyphens/>
        <w:spacing w:after="0" w:line="240" w:lineRule="auto"/>
        <w:ind w:right="-21"/>
        <w:jc w:val="both"/>
        <w:rPr>
          <w:rFonts w:ascii="Palatino Linotype" w:eastAsia="Times New Roman" w:hAnsi="Palatino Linotype"/>
          <w:sz w:val="20"/>
          <w:szCs w:val="20"/>
          <w:lang w:eastAsia="zh-CN"/>
        </w:rPr>
      </w:pPr>
      <w:bookmarkStart w:id="25" w:name="_Toc446076594"/>
      <w:bookmarkStart w:id="26" w:name="_Toc470162814"/>
      <w:r w:rsidRPr="006D5EE7">
        <w:rPr>
          <w:rFonts w:ascii="Palatino Linotype" w:eastAsia="Times New Roman" w:hAnsi="Palatino Linotype" w:cs="Calibri"/>
          <w:sz w:val="20"/>
          <w:szCs w:val="20"/>
          <w:lang w:eastAsia="zh-CN"/>
        </w:rPr>
        <w:t xml:space="preserve">Oggetto della RdO è rappresentato dalla “FORNITURA IN SERVICE PER LA DURATA DI </w:t>
      </w:r>
      <w:r w:rsidR="00E13FD7" w:rsidRPr="006D5EE7">
        <w:rPr>
          <w:rFonts w:ascii="Palatino Linotype" w:eastAsia="Times New Roman" w:hAnsi="Palatino Linotype" w:cs="Calibri"/>
          <w:sz w:val="20"/>
          <w:szCs w:val="20"/>
          <w:lang w:eastAsia="zh-CN"/>
        </w:rPr>
        <w:t xml:space="preserve">n. </w:t>
      </w:r>
      <w:r w:rsidR="00E13FD7" w:rsidRPr="006D5EE7">
        <w:rPr>
          <w:rFonts w:ascii="Palatino Linotype" w:hAnsi="Palatino Linotype" w:cs="Calibri"/>
          <w:sz w:val="20"/>
          <w:szCs w:val="20"/>
        </w:rPr>
        <w:t>550 GIORNI DI N. 150 VENTILATORI POLMONARI</w:t>
      </w:r>
      <w:r w:rsidRPr="006D5EE7">
        <w:rPr>
          <w:rFonts w:ascii="Palatino Linotype" w:eastAsia="Times New Roman" w:hAnsi="Palatino Linotype" w:cs="Calibri"/>
          <w:sz w:val="20"/>
          <w:szCs w:val="20"/>
          <w:lang w:eastAsia="zh-CN"/>
        </w:rPr>
        <w:t xml:space="preserve"> PRESSOMETRICI BI-LEVEL, COMPRENSIVA  DI MATERIALE DI CONSUMO</w:t>
      </w:r>
      <w:r w:rsidR="00BC58EA">
        <w:rPr>
          <w:rFonts w:ascii="Palatino Linotype" w:eastAsia="Times New Roman" w:hAnsi="Palatino Linotype" w:cs="Calibri"/>
          <w:sz w:val="20"/>
          <w:szCs w:val="20"/>
          <w:lang w:eastAsia="zh-CN"/>
        </w:rPr>
        <w:t xml:space="preserve"> </w:t>
      </w:r>
      <w:r w:rsidR="00BC58EA" w:rsidRPr="00BC58EA">
        <w:rPr>
          <w:rFonts w:ascii="Palatino Linotype" w:eastAsia="Times New Roman" w:hAnsi="Palatino Linotype" w:cs="Calibri"/>
          <w:sz w:val="20"/>
          <w:szCs w:val="20"/>
          <w:lang w:eastAsia="zh-CN"/>
        </w:rPr>
        <w:t>PER IL SUBENTRO A PAZIENTI GIA’ ARRUOLATI</w:t>
      </w:r>
      <w:r w:rsidRPr="006D5EE7">
        <w:rPr>
          <w:rFonts w:ascii="Palatino Linotype" w:eastAsia="Times New Roman" w:hAnsi="Palatino Linotype" w:cs="Calibri"/>
          <w:i/>
          <w:sz w:val="20"/>
          <w:szCs w:val="20"/>
          <w:lang w:eastAsia="zh-CN"/>
        </w:rPr>
        <w:t>”</w:t>
      </w:r>
      <w:r w:rsidRPr="006D5EE7">
        <w:rPr>
          <w:rFonts w:ascii="Palatino Linotype" w:eastAsia="Times New Roman" w:hAnsi="Palatino Linotype" w:cs="Calibri"/>
          <w:sz w:val="20"/>
          <w:szCs w:val="20"/>
          <w:lang w:eastAsia="zh-CN"/>
        </w:rPr>
        <w:t>.</w:t>
      </w:r>
    </w:p>
    <w:p w14:paraId="4C69E54F" w14:textId="33628526" w:rsidR="00694583" w:rsidRPr="006D5EE7" w:rsidRDefault="00694583" w:rsidP="00694583">
      <w:pPr>
        <w:ind w:left="360"/>
        <w:jc w:val="both"/>
        <w:rPr>
          <w:rFonts w:ascii="Palatino Linotype" w:hAnsi="Palatino Linotype" w:cs="Tahoma"/>
          <w:color w:val="000000"/>
          <w:sz w:val="20"/>
          <w:szCs w:val="20"/>
        </w:rPr>
      </w:pPr>
      <w:bookmarkStart w:id="27" w:name="_GoBack"/>
      <w:r w:rsidRPr="006D5EE7">
        <w:rPr>
          <w:rFonts w:ascii="Palatino Linotype" w:hAnsi="Palatino Linotype" w:cs="Tahoma"/>
          <w:color w:val="000000"/>
          <w:sz w:val="20"/>
          <w:szCs w:val="20"/>
        </w:rPr>
        <w:t xml:space="preserve">L'importo complessivo massimo </w:t>
      </w:r>
      <w:r w:rsidR="000A4C8E" w:rsidRPr="006D5EE7">
        <w:rPr>
          <w:rFonts w:ascii="Palatino Linotype" w:hAnsi="Palatino Linotype" w:cs="Tahoma"/>
          <w:color w:val="000000"/>
          <w:sz w:val="20"/>
          <w:szCs w:val="20"/>
        </w:rPr>
        <w:t>a base d'asta</w:t>
      </w:r>
      <w:r w:rsidR="000A4C8E" w:rsidRPr="006D5EE7">
        <w:rPr>
          <w:rFonts w:ascii="Palatino Linotype" w:hAnsi="Palatino Linotype" w:cs="Tahoma"/>
          <w:color w:val="000000"/>
          <w:sz w:val="20"/>
          <w:szCs w:val="20"/>
        </w:rPr>
        <w:t xml:space="preserve"> </w:t>
      </w:r>
      <w:r w:rsidRPr="006D5EE7">
        <w:rPr>
          <w:rFonts w:ascii="Palatino Linotype" w:hAnsi="Palatino Linotype" w:cs="Tahoma"/>
          <w:color w:val="000000"/>
          <w:sz w:val="20"/>
          <w:szCs w:val="20"/>
        </w:rPr>
        <w:t xml:space="preserve">per </w:t>
      </w:r>
      <w:r w:rsidR="000A4C8E">
        <w:rPr>
          <w:rFonts w:ascii="Palatino Linotype" w:hAnsi="Palatino Linotype" w:cs="Tahoma"/>
          <w:color w:val="000000"/>
          <w:sz w:val="20"/>
          <w:szCs w:val="20"/>
        </w:rPr>
        <w:t>n. 550 giorni</w:t>
      </w:r>
      <w:r w:rsidRPr="006D5EE7">
        <w:rPr>
          <w:rFonts w:ascii="Palatino Linotype" w:hAnsi="Palatino Linotype" w:cs="Tahoma"/>
          <w:color w:val="000000"/>
          <w:sz w:val="20"/>
          <w:szCs w:val="20"/>
        </w:rPr>
        <w:t xml:space="preserve">, </w:t>
      </w:r>
      <w:r w:rsidRPr="006D5EE7">
        <w:rPr>
          <w:rFonts w:ascii="Palatino Linotype" w:eastAsia="Times New Roman" w:hAnsi="Palatino Linotype" w:cs="Tahoma"/>
          <w:b/>
          <w:color w:val="000000"/>
          <w:sz w:val="20"/>
          <w:szCs w:val="20"/>
          <w:u w:val="single"/>
          <w:lang w:eastAsia="zh-CN"/>
        </w:rPr>
        <w:t>non superabile a pena di esclusione,</w:t>
      </w:r>
      <w:r w:rsidRPr="006D5EE7">
        <w:rPr>
          <w:rFonts w:ascii="Palatino Linotype" w:hAnsi="Palatino Linotype" w:cs="Tahoma"/>
          <w:color w:val="000000"/>
          <w:sz w:val="20"/>
          <w:szCs w:val="20"/>
        </w:rPr>
        <w:t xml:space="preserve"> è stabilito in Euro </w:t>
      </w:r>
      <w:r w:rsidR="00B63086" w:rsidRPr="006D5EE7">
        <w:rPr>
          <w:rFonts w:ascii="Palatino Linotype" w:hAnsi="Palatino Linotype"/>
          <w:b/>
          <w:sz w:val="20"/>
          <w:szCs w:val="20"/>
        </w:rPr>
        <w:t>220.</w:t>
      </w:r>
      <w:r w:rsidR="00E13FD7" w:rsidRPr="006D5EE7">
        <w:rPr>
          <w:rFonts w:ascii="Palatino Linotype" w:hAnsi="Palatino Linotype"/>
          <w:b/>
          <w:sz w:val="20"/>
          <w:szCs w:val="20"/>
        </w:rPr>
        <w:t>275</w:t>
      </w:r>
      <w:r w:rsidR="00B63086" w:rsidRPr="006D5EE7">
        <w:rPr>
          <w:rFonts w:ascii="Palatino Linotype" w:hAnsi="Palatino Linotype"/>
          <w:b/>
          <w:sz w:val="20"/>
          <w:szCs w:val="20"/>
        </w:rPr>
        <w:t xml:space="preserve">,00 </w:t>
      </w:r>
      <w:r w:rsidRPr="006D5EE7">
        <w:rPr>
          <w:rFonts w:ascii="Palatino Linotype" w:eastAsia="Times New Roman" w:hAnsi="Palatino Linotype" w:cs="Tahoma"/>
          <w:b/>
          <w:bCs/>
          <w:color w:val="000000"/>
          <w:sz w:val="20"/>
          <w:szCs w:val="20"/>
          <w:lang w:eastAsia="zh-CN"/>
        </w:rPr>
        <w:t xml:space="preserve"> </w:t>
      </w:r>
      <w:r w:rsidRPr="006D5EE7">
        <w:rPr>
          <w:rFonts w:ascii="Palatino Linotype" w:hAnsi="Palatino Linotype" w:cs="Tahoma"/>
          <w:color w:val="000000"/>
          <w:sz w:val="20"/>
          <w:szCs w:val="20"/>
        </w:rPr>
        <w:t xml:space="preserve"> (Euro </w:t>
      </w:r>
      <w:r w:rsidR="00B63086" w:rsidRPr="006D5EE7">
        <w:rPr>
          <w:rFonts w:ascii="Palatino Linotype" w:hAnsi="Palatino Linotype" w:cs="Tahoma"/>
          <w:color w:val="000000"/>
          <w:sz w:val="20"/>
          <w:szCs w:val="20"/>
        </w:rPr>
        <w:t>duecentoventimila</w:t>
      </w:r>
      <w:r w:rsidR="00E13FD7" w:rsidRPr="006D5EE7">
        <w:rPr>
          <w:rFonts w:ascii="Palatino Linotype" w:hAnsi="Palatino Linotype" w:cs="Tahoma"/>
          <w:color w:val="000000"/>
          <w:sz w:val="20"/>
          <w:szCs w:val="20"/>
        </w:rPr>
        <w:t>duecentosettantacinque</w:t>
      </w:r>
      <w:r w:rsidRPr="006D5EE7">
        <w:rPr>
          <w:rFonts w:ascii="Palatino Linotype" w:hAnsi="Palatino Linotype" w:cs="Tahoma"/>
          <w:color w:val="000000"/>
          <w:sz w:val="20"/>
          <w:szCs w:val="20"/>
        </w:rPr>
        <w:t>/00)</w:t>
      </w:r>
      <w:bookmarkEnd w:id="27"/>
      <w:r w:rsidRPr="006D5EE7">
        <w:rPr>
          <w:rFonts w:ascii="Palatino Linotype" w:hAnsi="Palatino Linotype" w:cs="Tahoma"/>
          <w:color w:val="000000"/>
          <w:sz w:val="20"/>
          <w:szCs w:val="20"/>
        </w:rPr>
        <w:t xml:space="preserve"> oltre IVA come per legge</w:t>
      </w:r>
      <w:r w:rsidR="00B63086" w:rsidRPr="006D5EE7">
        <w:rPr>
          <w:rFonts w:ascii="Palatino Linotype" w:hAnsi="Palatino Linotype" w:cs="Tahoma"/>
          <w:color w:val="000000"/>
          <w:sz w:val="20"/>
          <w:szCs w:val="20"/>
        </w:rPr>
        <w:t xml:space="preserve">, </w:t>
      </w:r>
      <w:r w:rsidR="00B63086" w:rsidRPr="006D5EE7">
        <w:rPr>
          <w:rFonts w:ascii="Palatino Linotype" w:hAnsi="Palatino Linotype"/>
          <w:i/>
          <w:sz w:val="20"/>
          <w:szCs w:val="20"/>
        </w:rPr>
        <w:t>ex</w:t>
      </w:r>
      <w:r w:rsidR="00B63086" w:rsidRPr="006D5EE7">
        <w:rPr>
          <w:rFonts w:ascii="Palatino Linotype" w:hAnsi="Palatino Linotype"/>
          <w:sz w:val="20"/>
          <w:szCs w:val="20"/>
        </w:rPr>
        <w:t xml:space="preserve"> art. 14, comma 4 del Codice (incluse le opzioni contrattuali ed i costi derivanti dal rischio di interferenze)</w:t>
      </w:r>
      <w:r w:rsidRPr="006D5EE7">
        <w:rPr>
          <w:rFonts w:ascii="Palatino Linotype" w:hAnsi="Palatino Linotype" w:cs="Tahoma"/>
          <w:color w:val="000000"/>
          <w:sz w:val="20"/>
          <w:szCs w:val="20"/>
        </w:rPr>
        <w:t xml:space="preserve">. </w:t>
      </w:r>
    </w:p>
    <w:p w14:paraId="526CD791" w14:textId="103A2C6D" w:rsidR="00857EC0" w:rsidRPr="006D5EE7" w:rsidRDefault="00857EC0" w:rsidP="00857EC0">
      <w:pPr>
        <w:widowControl w:val="0"/>
        <w:suppressAutoHyphens/>
        <w:ind w:right="-21"/>
        <w:jc w:val="both"/>
        <w:rPr>
          <w:rFonts w:ascii="Palatino Linotype" w:hAnsi="Palatino Linotype" w:cs="Calibri"/>
          <w:sz w:val="20"/>
          <w:szCs w:val="20"/>
        </w:rPr>
      </w:pPr>
      <w:r w:rsidRPr="006D5EE7">
        <w:rPr>
          <w:rFonts w:ascii="Palatino Linotype" w:hAnsi="Palatino Linotype" w:cs="Calibri"/>
          <w:sz w:val="20"/>
          <w:szCs w:val="20"/>
        </w:rPr>
        <w:lastRenderedPageBreak/>
        <w:t xml:space="preserve">Il PREZZO di noleggio/service si intende comprensivo del Ventilatore Polmonare Pressometrico Bi-Level in service per </w:t>
      </w:r>
      <w:r w:rsidR="00E13FD7" w:rsidRPr="006D5EE7">
        <w:rPr>
          <w:rFonts w:ascii="Palatino Linotype" w:hAnsi="Palatino Linotype" w:cs="Calibri"/>
          <w:sz w:val="20"/>
          <w:szCs w:val="20"/>
        </w:rPr>
        <w:t>n. 550</w:t>
      </w:r>
      <w:r w:rsidRPr="006D5EE7">
        <w:rPr>
          <w:rFonts w:ascii="Palatino Linotype" w:hAnsi="Palatino Linotype" w:cs="Calibri"/>
          <w:sz w:val="20"/>
          <w:szCs w:val="20"/>
        </w:rPr>
        <w:t xml:space="preserve"> </w:t>
      </w:r>
      <w:r w:rsidR="00E13FD7" w:rsidRPr="006D5EE7">
        <w:rPr>
          <w:rFonts w:ascii="Palatino Linotype" w:hAnsi="Palatino Linotype" w:cs="Calibri"/>
          <w:sz w:val="20"/>
          <w:szCs w:val="20"/>
        </w:rPr>
        <w:t xml:space="preserve">giorni </w:t>
      </w:r>
      <w:r w:rsidRPr="006D5EE7">
        <w:rPr>
          <w:rFonts w:ascii="Palatino Linotype" w:hAnsi="Palatino Linotype" w:cs="Calibri"/>
          <w:sz w:val="20"/>
          <w:szCs w:val="20"/>
        </w:rPr>
        <w:t xml:space="preserve">e per l’acquisto di tutti materiali sopraelencati e dovranno essere consegnati presso il domicilio di ciascun paziente come da indicazione dell’ASM. </w:t>
      </w:r>
    </w:p>
    <w:p w14:paraId="3496B12A" w14:textId="77777777" w:rsidR="00857EC0" w:rsidRPr="006D5EE7" w:rsidRDefault="00857EC0" w:rsidP="00857EC0">
      <w:pPr>
        <w:widowControl w:val="0"/>
        <w:suppressAutoHyphens/>
        <w:ind w:right="-21"/>
        <w:jc w:val="both"/>
        <w:rPr>
          <w:rFonts w:ascii="Palatino Linotype" w:hAnsi="Palatino Linotype" w:cs="Calibri"/>
          <w:b/>
          <w:sz w:val="20"/>
          <w:szCs w:val="20"/>
        </w:rPr>
      </w:pPr>
      <w:r w:rsidRPr="006D5EE7">
        <w:rPr>
          <w:rFonts w:ascii="Palatino Linotype" w:hAnsi="Palatino Linotype" w:cs="Calibri"/>
          <w:b/>
          <w:sz w:val="20"/>
          <w:szCs w:val="20"/>
        </w:rPr>
        <w:t xml:space="preserve">L’importo da fatturare sarà quantificato in giorni secondo l’effettivo utilizzo dei dispositivi/macchine che saranno quelli effettivamente calcolati ai fini del pagamento del corrispettivo all’aggiudicatario, con fatturazione mensile o bimestrale ed in caso di cessazione del servizio in capo a ciascun paziente l’affidatario dovrà prontamente comunicare la cessazione, rimanendo a suo carico costi di sovrafatturazione che saranno restituiti all’ASM con le note di credito.  </w:t>
      </w:r>
    </w:p>
    <w:p w14:paraId="141769C8" w14:textId="77777777" w:rsidR="00857EC0" w:rsidRPr="006D5EE7" w:rsidRDefault="00857EC0" w:rsidP="00857EC0">
      <w:pPr>
        <w:widowControl w:val="0"/>
        <w:suppressAutoHyphens/>
        <w:ind w:right="-21"/>
        <w:jc w:val="both"/>
        <w:rPr>
          <w:rFonts w:ascii="Palatino Linotype" w:hAnsi="Palatino Linotype" w:cs="Calibri"/>
          <w:b/>
          <w:sz w:val="20"/>
          <w:szCs w:val="20"/>
        </w:rPr>
      </w:pPr>
      <w:r w:rsidRPr="006D5EE7">
        <w:rPr>
          <w:rFonts w:ascii="Palatino Linotype" w:hAnsi="Palatino Linotype" w:cs="Calibri"/>
          <w:sz w:val="20"/>
          <w:szCs w:val="20"/>
        </w:rPr>
        <w:t>L’aggiudicatario, a tal fine, assume l’obbligo di comunicare tempestivamente all’Ufficio Protesica dell’ASM l’interruzione del servizio per qualsiasi motivazione, ivi compreso il decesso del paziente, che determinerà il momento della cessazione del service per quel determinato paziente</w:t>
      </w:r>
      <w:r w:rsidRPr="006D5EE7">
        <w:rPr>
          <w:rFonts w:ascii="Palatino Linotype" w:hAnsi="Palatino Linotype" w:cs="Calibri"/>
          <w:b/>
          <w:sz w:val="20"/>
          <w:szCs w:val="20"/>
        </w:rPr>
        <w:t xml:space="preserve">.     </w:t>
      </w:r>
    </w:p>
    <w:p w14:paraId="5D631A7E" w14:textId="70E13E97" w:rsidR="00694583" w:rsidRPr="006D5EE7" w:rsidRDefault="00694583" w:rsidP="00A6477E">
      <w:pPr>
        <w:jc w:val="both"/>
        <w:rPr>
          <w:rFonts w:ascii="Palatino Linotype" w:hAnsi="Palatino Linotype" w:cs="Tahoma"/>
          <w:color w:val="000000"/>
          <w:sz w:val="20"/>
          <w:szCs w:val="20"/>
        </w:rPr>
      </w:pPr>
      <w:r w:rsidRPr="006D5EE7">
        <w:rPr>
          <w:rFonts w:ascii="Palatino Linotype" w:hAnsi="Palatino Linotype" w:cs="Tahoma"/>
          <w:color w:val="000000"/>
          <w:sz w:val="20"/>
          <w:szCs w:val="20"/>
        </w:rPr>
        <w:t xml:space="preserve">La durata della </w:t>
      </w:r>
      <w:r w:rsidR="00365F03" w:rsidRPr="006D5EE7">
        <w:rPr>
          <w:rFonts w:ascii="Palatino Linotype" w:hAnsi="Palatino Linotype" w:cs="Tahoma"/>
          <w:color w:val="000000"/>
          <w:sz w:val="20"/>
          <w:szCs w:val="20"/>
        </w:rPr>
        <w:t>servizio</w:t>
      </w:r>
      <w:r w:rsidRPr="006D5EE7">
        <w:rPr>
          <w:rFonts w:ascii="Palatino Linotype" w:hAnsi="Palatino Linotype" w:cs="Tahoma"/>
          <w:color w:val="000000"/>
          <w:sz w:val="20"/>
          <w:szCs w:val="20"/>
        </w:rPr>
        <w:t xml:space="preserve"> è di </w:t>
      </w:r>
      <w:r w:rsidR="00E13FD7" w:rsidRPr="006D5EE7">
        <w:rPr>
          <w:rFonts w:ascii="Palatino Linotype" w:hAnsi="Palatino Linotype" w:cs="Tahoma"/>
          <w:color w:val="000000"/>
          <w:sz w:val="20"/>
          <w:szCs w:val="20"/>
        </w:rPr>
        <w:t>giorni 550</w:t>
      </w:r>
      <w:r w:rsidRPr="006D5EE7">
        <w:rPr>
          <w:rFonts w:ascii="Palatino Linotype" w:hAnsi="Palatino Linotype" w:cs="Tahoma"/>
          <w:color w:val="000000"/>
          <w:sz w:val="20"/>
          <w:szCs w:val="20"/>
        </w:rPr>
        <w:t xml:space="preserve"> decorrenti dalla data di sottoscrizione del contratto e riguarderà esclusivamente </w:t>
      </w:r>
      <w:r w:rsidR="006D5EE7" w:rsidRPr="006D5EE7">
        <w:rPr>
          <w:rFonts w:ascii="Palatino Linotype" w:hAnsi="Palatino Linotype" w:cs="Tahoma"/>
          <w:color w:val="000000"/>
          <w:sz w:val="20"/>
          <w:szCs w:val="20"/>
        </w:rPr>
        <w:t>pazienti già arruolati con precedenti</w:t>
      </w:r>
      <w:r w:rsidRPr="006D5EE7">
        <w:rPr>
          <w:rFonts w:ascii="Palatino Linotype" w:hAnsi="Palatino Linotype" w:cs="Tahoma"/>
          <w:color w:val="000000"/>
          <w:sz w:val="20"/>
          <w:szCs w:val="20"/>
        </w:rPr>
        <w:t xml:space="preserve"> prescrizioni, il detto periodo </w:t>
      </w:r>
      <w:r w:rsidR="006D5EE7" w:rsidRPr="006D5EE7">
        <w:rPr>
          <w:rFonts w:ascii="Palatino Linotype" w:hAnsi="Palatino Linotype" w:cs="Tahoma"/>
          <w:color w:val="000000"/>
          <w:sz w:val="20"/>
          <w:szCs w:val="20"/>
        </w:rPr>
        <w:t>potrà interrompersi</w:t>
      </w:r>
      <w:r w:rsidRPr="006D5EE7">
        <w:rPr>
          <w:rFonts w:ascii="Palatino Linotype" w:hAnsi="Palatino Linotype" w:cs="Tahoma"/>
          <w:color w:val="000000"/>
          <w:sz w:val="20"/>
          <w:szCs w:val="20"/>
        </w:rPr>
        <w:t xml:space="preserve">  ove  interven</w:t>
      </w:r>
      <w:r w:rsidR="006D5EE7" w:rsidRPr="006D5EE7">
        <w:rPr>
          <w:rFonts w:ascii="Palatino Linotype" w:hAnsi="Palatino Linotype" w:cs="Tahoma"/>
          <w:color w:val="000000"/>
          <w:sz w:val="20"/>
          <w:szCs w:val="20"/>
        </w:rPr>
        <w:t>ga</w:t>
      </w:r>
      <w:r w:rsidRPr="006D5EE7">
        <w:rPr>
          <w:rFonts w:ascii="Palatino Linotype" w:hAnsi="Palatino Linotype" w:cs="Tahoma"/>
          <w:color w:val="000000"/>
          <w:sz w:val="20"/>
          <w:szCs w:val="20"/>
        </w:rPr>
        <w:t xml:space="preserve"> l’aggiudicazione</w:t>
      </w:r>
      <w:r w:rsidR="006D5EE7" w:rsidRPr="006D5EE7">
        <w:rPr>
          <w:rFonts w:ascii="Palatino Linotype" w:hAnsi="Palatino Linotype" w:cs="Tahoma"/>
          <w:color w:val="000000"/>
          <w:sz w:val="20"/>
          <w:szCs w:val="20"/>
        </w:rPr>
        <w:t>, con messa a regime,</w:t>
      </w:r>
      <w:r w:rsidRPr="006D5EE7">
        <w:rPr>
          <w:rFonts w:ascii="Palatino Linotype" w:hAnsi="Palatino Linotype" w:cs="Tahoma"/>
          <w:color w:val="000000"/>
          <w:sz w:val="20"/>
          <w:szCs w:val="20"/>
        </w:rPr>
        <w:t xml:space="preserve"> da parte della corrispondente procedura da parte della SUA-RB. </w:t>
      </w:r>
    </w:p>
    <w:p w14:paraId="1E48F723" w14:textId="77777777" w:rsidR="00694583" w:rsidRPr="006D5EE7" w:rsidRDefault="00694583" w:rsidP="00694583">
      <w:pPr>
        <w:spacing w:after="0"/>
        <w:jc w:val="both"/>
        <w:rPr>
          <w:rFonts w:ascii="Palatino Linotype" w:eastAsia="Times New Roman" w:hAnsi="Palatino Linotype" w:cs="Tahoma"/>
          <w:color w:val="000000"/>
          <w:sz w:val="20"/>
          <w:szCs w:val="20"/>
          <w:lang w:eastAsia="zh-CN"/>
        </w:rPr>
      </w:pPr>
      <w:r w:rsidRPr="006D5EE7">
        <w:rPr>
          <w:rFonts w:ascii="Palatino Linotype" w:eastAsia="Times New Roman" w:hAnsi="Palatino Linotype" w:cs="Tahoma"/>
          <w:color w:val="000000"/>
          <w:sz w:val="20"/>
          <w:szCs w:val="20"/>
          <w:lang w:eastAsia="zh-CN"/>
        </w:rPr>
        <w:t>I costi derivanti dal rischio di interferenza di cui al D.Lgs. n. 81/2008 sono pari a € 00,00.</w:t>
      </w:r>
    </w:p>
    <w:p w14:paraId="2EB8CB65" w14:textId="036D9710" w:rsidR="007371A7" w:rsidRPr="006D5EE7" w:rsidRDefault="007371A7" w:rsidP="00694583">
      <w:pPr>
        <w:spacing w:after="0"/>
        <w:jc w:val="both"/>
        <w:rPr>
          <w:rFonts w:ascii="Palatino Linotype" w:hAnsi="Palatino Linotype" w:cs="Calibri"/>
          <w:sz w:val="20"/>
          <w:szCs w:val="20"/>
        </w:rPr>
      </w:pPr>
      <w:r w:rsidRPr="006D5EE7">
        <w:rPr>
          <w:rFonts w:ascii="Palatino Linotype" w:hAnsi="Palatino Linotype" w:cs="Calibri"/>
          <w:sz w:val="20"/>
          <w:szCs w:val="20"/>
        </w:rPr>
        <w:t>L’importo a base d’asta, così come sopra determinato, è al netto di IVA e/o di altre</w:t>
      </w:r>
      <w:bookmarkStart w:id="28" w:name="_Hlk504841659"/>
      <w:r w:rsidRPr="006D5EE7">
        <w:rPr>
          <w:rFonts w:ascii="Palatino Linotype" w:hAnsi="Palatino Linotype" w:cs="Calibri"/>
          <w:sz w:val="20"/>
          <w:szCs w:val="20"/>
        </w:rPr>
        <w:t xml:space="preserve"> imposte e contributi di Legge.</w:t>
      </w:r>
      <w:bookmarkEnd w:id="28"/>
    </w:p>
    <w:p w14:paraId="15757F85" w14:textId="77777777" w:rsidR="007371A7" w:rsidRPr="00376FB7" w:rsidRDefault="007371A7" w:rsidP="007371A7">
      <w:pPr>
        <w:spacing w:after="0"/>
        <w:jc w:val="both"/>
        <w:rPr>
          <w:rFonts w:ascii="Palatino Linotype" w:hAnsi="Palatino Linotype" w:cs="Calibri"/>
          <w:sz w:val="20"/>
        </w:rPr>
      </w:pPr>
      <w:r w:rsidRPr="00376FB7">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Pr="00376FB7" w:rsidRDefault="007371A7" w:rsidP="007371A7">
      <w:pPr>
        <w:spacing w:after="0"/>
        <w:jc w:val="both"/>
      </w:pPr>
      <w:r w:rsidRPr="00376FB7">
        <w:rPr>
          <w:rFonts w:ascii="Palatino Linotype" w:hAnsi="Palatino Linotype" w:cs="Calibri"/>
          <w:sz w:val="20"/>
        </w:rPr>
        <w:t>Trattandosi di appalto di fornitura di beni senza posa in opera, l’operatore economico non è tenuto, a pena di esclusione, ad indicare i costi della manodopera e gli oneri aziendali per l’adempimento delle disposizioni in materia di</w:t>
      </w:r>
      <w:r w:rsidRPr="00376FB7">
        <w:rPr>
          <w:rFonts w:ascii="Palatino Linotype" w:hAnsi="Palatino Linotype" w:cs="Palatino Linotype"/>
          <w:sz w:val="20"/>
        </w:rPr>
        <w:t xml:space="preserve"> salute e sicurezza sui luoghi di lavoro, ex art. 108, comma 9 del D.Lgs. n. 36/2023.</w:t>
      </w:r>
    </w:p>
    <w:p w14:paraId="3F3763DC" w14:textId="77777777" w:rsidR="007371A7" w:rsidRPr="00376FB7" w:rsidRDefault="007371A7" w:rsidP="007371A7">
      <w:pPr>
        <w:keepNext/>
        <w:spacing w:after="0"/>
        <w:jc w:val="both"/>
        <w:outlineLvl w:val="3"/>
      </w:pPr>
      <w:r w:rsidRPr="00376FB7">
        <w:rPr>
          <w:rFonts w:ascii="Palatino Linotype" w:hAnsi="Palatino Linotype" w:cs="Palatino Linotype"/>
          <w:sz w:val="20"/>
        </w:rPr>
        <w:t>Non sono ammesse offerte in aumento sul valore posto a base d’asta.</w:t>
      </w:r>
    </w:p>
    <w:p w14:paraId="4AFEB43B" w14:textId="77777777" w:rsidR="007371A7" w:rsidRPr="00376FB7" w:rsidRDefault="007371A7" w:rsidP="007371A7">
      <w:pPr>
        <w:keepNext/>
        <w:spacing w:after="0"/>
        <w:jc w:val="both"/>
        <w:outlineLvl w:val="3"/>
      </w:pPr>
      <w:r w:rsidRPr="00376FB7">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285515F3" w14:textId="77777777" w:rsidR="007371A7" w:rsidRPr="00376FB7" w:rsidRDefault="007371A7" w:rsidP="007371A7">
      <w:pPr>
        <w:snapToGrid w:val="0"/>
        <w:ind w:right="-21"/>
        <w:jc w:val="both"/>
        <w:rPr>
          <w:rFonts w:ascii="Palatino Linotype" w:hAnsi="Palatino Linotype" w:cs="Calibri"/>
          <w:b/>
          <w:sz w:val="20"/>
        </w:rPr>
      </w:pPr>
    </w:p>
    <w:p w14:paraId="68551821" w14:textId="77777777" w:rsidR="00694583" w:rsidRPr="00376FB7" w:rsidRDefault="00694583" w:rsidP="00694583">
      <w:pPr>
        <w:snapToGrid w:val="0"/>
        <w:ind w:right="-21"/>
        <w:jc w:val="both"/>
        <w:rPr>
          <w:rFonts w:ascii="Palatino Linotype" w:hAnsi="Palatino Linotype" w:cs="Calibri"/>
          <w:b/>
          <w:sz w:val="20"/>
          <w:szCs w:val="20"/>
          <w:u w:val="single"/>
          <w:lang w:eastAsia="zh-CN"/>
        </w:rPr>
      </w:pPr>
      <w:r w:rsidRPr="00376FB7">
        <w:rPr>
          <w:rFonts w:ascii="Palatino Linotype" w:hAnsi="Palatino Linotype" w:cs="Calibri"/>
          <w:b/>
          <w:sz w:val="20"/>
          <w:u w:val="single"/>
        </w:rPr>
        <w:t xml:space="preserve">Opzioni e Rinnovi </w:t>
      </w:r>
      <w:bookmarkStart w:id="29" w:name="_Hlk1224062"/>
    </w:p>
    <w:bookmarkEnd w:id="29"/>
    <w:p w14:paraId="6984908A" w14:textId="43A86539" w:rsidR="00B63086" w:rsidRDefault="00B63086" w:rsidP="00B63086">
      <w:pPr>
        <w:keepNext/>
        <w:jc w:val="both"/>
        <w:outlineLvl w:val="3"/>
        <w:rPr>
          <w:rFonts w:ascii="Palatino Linotype" w:hAnsi="Palatino Linotype"/>
          <w:sz w:val="20"/>
        </w:rPr>
      </w:pPr>
      <w:r w:rsidRPr="000F5CA5">
        <w:rPr>
          <w:rFonts w:ascii="Palatino Linotype" w:hAnsi="Palatino Linotype"/>
          <w:sz w:val="20"/>
        </w:rPr>
        <w:t xml:space="preserve">L’importo complessivo massimo stimato, </w:t>
      </w:r>
      <w:r w:rsidRPr="000F5CA5">
        <w:rPr>
          <w:rFonts w:ascii="Palatino Linotype" w:hAnsi="Palatino Linotype"/>
          <w:i/>
          <w:sz w:val="20"/>
        </w:rPr>
        <w:t>ex</w:t>
      </w:r>
      <w:r w:rsidRPr="000F5CA5">
        <w:rPr>
          <w:rFonts w:ascii="Palatino Linotype" w:hAnsi="Palatino Linotype"/>
          <w:sz w:val="20"/>
        </w:rPr>
        <w:t xml:space="preserve"> art. 14, comma 4 del Codice (incluse le opzioni contrattuali ed i costi derivanti dal rischio di interferenze), ammonta ad </w:t>
      </w:r>
      <w:r w:rsidRPr="000F5CA5">
        <w:rPr>
          <w:rFonts w:ascii="Palatino Linotype" w:hAnsi="Palatino Linotype"/>
          <w:b/>
          <w:sz w:val="20"/>
        </w:rPr>
        <w:t xml:space="preserve">€ </w:t>
      </w:r>
      <w:r>
        <w:rPr>
          <w:rFonts w:ascii="Palatino Linotype" w:hAnsi="Palatino Linotype"/>
          <w:b/>
          <w:sz w:val="20"/>
        </w:rPr>
        <w:t>220.</w:t>
      </w:r>
      <w:r w:rsidR="006D5EE7">
        <w:rPr>
          <w:rFonts w:ascii="Palatino Linotype" w:hAnsi="Palatino Linotype"/>
          <w:b/>
          <w:sz w:val="20"/>
        </w:rPr>
        <w:t>275</w:t>
      </w:r>
      <w:r>
        <w:rPr>
          <w:rFonts w:ascii="Palatino Linotype" w:hAnsi="Palatino Linotype"/>
          <w:b/>
          <w:sz w:val="20"/>
        </w:rPr>
        <w:t>,00 IVA Esclusa</w:t>
      </w:r>
      <w:r w:rsidR="006D5EE7">
        <w:rPr>
          <w:rFonts w:ascii="Palatino Linotype" w:hAnsi="Palatino Linotype"/>
          <w:b/>
          <w:sz w:val="20"/>
        </w:rPr>
        <w:t xml:space="preserve">, non sono previsti opzioni o rinnovi </w:t>
      </w:r>
      <w:r>
        <w:rPr>
          <w:rFonts w:ascii="Palatino Linotype" w:hAnsi="Palatino Linotype"/>
          <w:b/>
          <w:sz w:val="20"/>
        </w:rPr>
        <w:t xml:space="preserve"> </w:t>
      </w:r>
    </w:p>
    <w:p w14:paraId="65B2C894" w14:textId="4C5FB14D" w:rsidR="0033681E" w:rsidRPr="00376FB7" w:rsidRDefault="0033681E" w:rsidP="00A941E2">
      <w:pPr>
        <w:spacing w:after="0"/>
        <w:jc w:val="both"/>
        <w:rPr>
          <w:rFonts w:ascii="Palatino Linotype" w:eastAsia="Times New Roman" w:hAnsi="Palatino Linotype" w:cs="Arial"/>
          <w:b/>
          <w:sz w:val="20"/>
          <w:szCs w:val="20"/>
          <w:u w:val="single"/>
          <w:lang w:eastAsia="it-IT"/>
        </w:rPr>
      </w:pPr>
      <w:r w:rsidRPr="00376FB7">
        <w:rPr>
          <w:rFonts w:ascii="Palatino Linotype" w:eastAsia="Times New Roman" w:hAnsi="Palatino Linotype" w:cs="Arial"/>
          <w:b/>
          <w:sz w:val="20"/>
          <w:szCs w:val="20"/>
          <w:u w:val="single"/>
          <w:lang w:eastAsia="it-IT"/>
        </w:rPr>
        <w:t xml:space="preserve">Art. </w:t>
      </w:r>
      <w:r w:rsidR="00FF1F24" w:rsidRPr="00376FB7">
        <w:rPr>
          <w:rFonts w:ascii="Palatino Linotype" w:eastAsia="Times New Roman" w:hAnsi="Palatino Linotype" w:cs="Arial"/>
          <w:b/>
          <w:sz w:val="20"/>
          <w:szCs w:val="20"/>
          <w:u w:val="single"/>
          <w:lang w:eastAsia="it-IT"/>
        </w:rPr>
        <w:t>4</w:t>
      </w:r>
      <w:r w:rsidR="0084166C" w:rsidRPr="00376FB7">
        <w:rPr>
          <w:rFonts w:ascii="Palatino Linotype" w:eastAsia="Times New Roman" w:hAnsi="Palatino Linotype" w:cs="Arial"/>
          <w:b/>
          <w:sz w:val="20"/>
          <w:szCs w:val="20"/>
          <w:u w:val="single"/>
          <w:lang w:eastAsia="it-IT"/>
        </w:rPr>
        <w:t>.</w:t>
      </w:r>
      <w:r w:rsidRPr="00376FB7">
        <w:rPr>
          <w:rFonts w:ascii="Palatino Linotype" w:eastAsia="Times New Roman" w:hAnsi="Palatino Linotype" w:cs="Arial"/>
          <w:b/>
          <w:sz w:val="20"/>
          <w:szCs w:val="20"/>
          <w:u w:val="single"/>
          <w:lang w:eastAsia="it-IT"/>
        </w:rPr>
        <w:t xml:space="preserve"> - </w:t>
      </w:r>
      <w:r w:rsidR="009A165C" w:rsidRPr="00376FB7">
        <w:rPr>
          <w:rFonts w:ascii="Palatino Linotype" w:eastAsia="Times New Roman" w:hAnsi="Palatino Linotype" w:cs="Arial"/>
          <w:b/>
          <w:sz w:val="20"/>
          <w:szCs w:val="20"/>
          <w:u w:val="single"/>
          <w:lang w:eastAsia="it-IT"/>
        </w:rPr>
        <w:t>Obbligazioni specifiche del fornitore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5"/>
    <w:bookmarkEnd w:id="26"/>
    <w:p w14:paraId="733D24DC" w14:textId="23436C93" w:rsidR="00013B21" w:rsidRPr="00376FB7" w:rsidRDefault="00D80B1A" w:rsidP="00A941E2">
      <w:pPr>
        <w:spacing w:after="0" w:line="276" w:lineRule="exact"/>
        <w:ind w:firstLine="11"/>
        <w:jc w:val="both"/>
        <w:rPr>
          <w:rFonts w:ascii="Palatino Linotype" w:hAnsi="Palatino Linotype"/>
          <w:sz w:val="20"/>
          <w:szCs w:val="20"/>
        </w:rPr>
      </w:pPr>
      <w:r w:rsidRPr="00376FB7">
        <w:rPr>
          <w:rFonts w:ascii="Palatino Linotype" w:hAnsi="Palatino Linotype"/>
          <w:sz w:val="20"/>
          <w:szCs w:val="20"/>
        </w:rPr>
        <w:t>Per le forniture oggetto del presente appalto, i</w:t>
      </w:r>
      <w:r w:rsidR="00013B21" w:rsidRPr="00376FB7">
        <w:rPr>
          <w:rFonts w:ascii="Palatino Linotype" w:hAnsi="Palatino Linotype"/>
          <w:sz w:val="20"/>
          <w:szCs w:val="20"/>
        </w:rPr>
        <w:t xml:space="preserve">l fornitore si obbliga ad eseguire a propria cura, rischio e spese </w:t>
      </w:r>
      <w:r w:rsidR="00FA25AE" w:rsidRPr="00376FB7">
        <w:rPr>
          <w:rFonts w:ascii="Palatino Linotype" w:hAnsi="Palatino Linotype"/>
          <w:sz w:val="20"/>
          <w:szCs w:val="20"/>
        </w:rPr>
        <w:t xml:space="preserve">la consegna </w:t>
      </w:r>
      <w:r w:rsidRPr="00376FB7">
        <w:rPr>
          <w:rFonts w:ascii="Palatino Linotype" w:hAnsi="Palatino Linotype"/>
          <w:sz w:val="20"/>
          <w:szCs w:val="20"/>
        </w:rPr>
        <w:t>dei beni</w:t>
      </w:r>
      <w:r w:rsidR="00013B21" w:rsidRPr="00376FB7">
        <w:rPr>
          <w:rFonts w:ascii="Palatino Linotype" w:hAnsi="Palatino Linotype"/>
          <w:sz w:val="20"/>
          <w:szCs w:val="20"/>
        </w:rPr>
        <w:t xml:space="preserve">, nelle quantità di volta in volta necessarie, che verranno indicate dal R.U.P., consegnando </w:t>
      </w:r>
      <w:r w:rsidR="00D77A46">
        <w:rPr>
          <w:rFonts w:ascii="Palatino Linotype" w:hAnsi="Palatino Linotype"/>
          <w:sz w:val="20"/>
          <w:szCs w:val="20"/>
        </w:rPr>
        <w:t>i beni presso il domicilio dei pazienti o altro luogo stabilito dall’ASM</w:t>
      </w:r>
      <w:r w:rsidR="00013B21" w:rsidRPr="00376FB7">
        <w:rPr>
          <w:rFonts w:ascii="Palatino Linotype" w:hAnsi="Palatino Linotype"/>
          <w:sz w:val="20"/>
          <w:szCs w:val="20"/>
        </w:rPr>
        <w:t>.</w:t>
      </w:r>
    </w:p>
    <w:p w14:paraId="0BBC1352" w14:textId="77777777" w:rsidR="00013B21" w:rsidRPr="00376FB7" w:rsidRDefault="00013B21" w:rsidP="000C42BA">
      <w:pPr>
        <w:spacing w:after="0" w:line="276" w:lineRule="exact"/>
        <w:ind w:firstLine="11"/>
        <w:jc w:val="both"/>
        <w:rPr>
          <w:rFonts w:ascii="Palatino Linotype" w:hAnsi="Palatino Linotype"/>
          <w:sz w:val="20"/>
          <w:szCs w:val="20"/>
        </w:rPr>
      </w:pPr>
      <w:r w:rsidRPr="00376FB7">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376FB7" w:rsidRDefault="00013B21" w:rsidP="000C42BA">
      <w:pPr>
        <w:pStyle w:val="Paragrafoelenco"/>
        <w:numPr>
          <w:ilvl w:val="0"/>
          <w:numId w:val="16"/>
        </w:numPr>
        <w:spacing w:after="0" w:line="276" w:lineRule="exact"/>
        <w:jc w:val="both"/>
        <w:rPr>
          <w:rFonts w:ascii="Palatino Linotype" w:hAnsi="Palatino Linotype"/>
          <w:sz w:val="20"/>
          <w:szCs w:val="20"/>
        </w:rPr>
      </w:pPr>
      <w:r w:rsidRPr="00376FB7">
        <w:rPr>
          <w:rFonts w:ascii="Palatino Linotype" w:hAnsi="Palatino Linotype"/>
          <w:sz w:val="20"/>
          <w:szCs w:val="20"/>
        </w:rPr>
        <w:t xml:space="preserve">data e numero di ordine della S.A.; </w:t>
      </w:r>
    </w:p>
    <w:p w14:paraId="67B8475F" w14:textId="77777777" w:rsidR="00013B21" w:rsidRPr="00376FB7"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376FB7">
        <w:rPr>
          <w:rFonts w:ascii="Palatino Linotype" w:hAnsi="Palatino Linotype"/>
          <w:sz w:val="20"/>
          <w:szCs w:val="20"/>
        </w:rPr>
        <w:t>luogo di consegna della merce;</w:t>
      </w:r>
    </w:p>
    <w:p w14:paraId="2396F595" w14:textId="77777777" w:rsidR="00013B21" w:rsidRPr="00376FB7"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376FB7">
        <w:rPr>
          <w:rFonts w:ascii="Palatino Linotype" w:hAnsi="Palatino Linotype"/>
          <w:sz w:val="20"/>
          <w:szCs w:val="20"/>
        </w:rPr>
        <w:t>numero di pezzi consegnati del prodotto;</w:t>
      </w:r>
    </w:p>
    <w:p w14:paraId="71582872" w14:textId="77777777" w:rsidR="00013B21" w:rsidRPr="00376FB7"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376FB7">
        <w:rPr>
          <w:rFonts w:ascii="Palatino Linotype" w:hAnsi="Palatino Linotype"/>
          <w:sz w:val="20"/>
          <w:szCs w:val="20"/>
        </w:rPr>
        <w:lastRenderedPageBreak/>
        <w:t xml:space="preserve">numero di colli consegnati. </w:t>
      </w:r>
    </w:p>
    <w:p w14:paraId="33FF575E" w14:textId="6401CB28" w:rsidR="000C42BA" w:rsidRPr="00376FB7" w:rsidRDefault="00FB4CE4" w:rsidP="000C42BA">
      <w:pPr>
        <w:spacing w:after="0" w:line="276" w:lineRule="exact"/>
        <w:ind w:firstLine="11"/>
        <w:jc w:val="both"/>
        <w:rPr>
          <w:rFonts w:ascii="Palatino Linotype" w:hAnsi="Palatino Linotype"/>
          <w:sz w:val="20"/>
          <w:szCs w:val="20"/>
        </w:rPr>
      </w:pPr>
      <w:r w:rsidRPr="00376FB7">
        <w:rPr>
          <w:rFonts w:ascii="Palatino Linotype" w:hAnsi="Palatino Linotype"/>
          <w:sz w:val="20"/>
          <w:szCs w:val="20"/>
        </w:rPr>
        <w:t>La consegna di quanto ordinato, salvo i casi di emergenza/urgenza, dovrà essere effettuata entro 2 giorni consecutivi e naturali dalla data di ricezione dell’ordine</w:t>
      </w:r>
    </w:p>
    <w:p w14:paraId="57D8892E" w14:textId="3D825ED7" w:rsidR="00013B21" w:rsidRPr="00376FB7" w:rsidRDefault="00013B21" w:rsidP="000C42BA">
      <w:pPr>
        <w:spacing w:after="0" w:line="276" w:lineRule="exact"/>
        <w:ind w:firstLine="11"/>
        <w:jc w:val="both"/>
        <w:rPr>
          <w:rFonts w:ascii="Palatino Linotype" w:hAnsi="Palatino Linotype"/>
          <w:sz w:val="20"/>
          <w:szCs w:val="20"/>
        </w:rPr>
      </w:pPr>
      <w:r w:rsidRPr="00376FB7">
        <w:rPr>
          <w:rFonts w:ascii="Palatino Linotype" w:hAnsi="Palatino Linotype"/>
          <w:sz w:val="20"/>
          <w:szCs w:val="20"/>
        </w:rPr>
        <w:t>Il materiale dovrà essere confezionato in pacchi recanti all’esterno l’indicazione del prodotto contenuto e numero di pezzi.</w:t>
      </w:r>
      <w:r w:rsidR="00EF139D">
        <w:rPr>
          <w:rFonts w:ascii="Palatino Linotype" w:hAnsi="Palatino Linotype"/>
          <w:sz w:val="20"/>
          <w:szCs w:val="20"/>
        </w:rPr>
        <w:t xml:space="preserve"> N</w:t>
      </w:r>
      <w:r w:rsidRPr="00376FB7">
        <w:rPr>
          <w:rFonts w:ascii="Palatino Linotype" w:hAnsi="Palatino Linotype"/>
          <w:sz w:val="20"/>
          <w:szCs w:val="20"/>
        </w:rPr>
        <w:t xml:space="preserve">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3E258A55" w:rsidR="00013B21" w:rsidRPr="00376FB7" w:rsidRDefault="00013B21" w:rsidP="000C42BA">
      <w:pPr>
        <w:spacing w:after="0" w:line="276" w:lineRule="exact"/>
        <w:ind w:firstLine="11"/>
        <w:jc w:val="both"/>
        <w:rPr>
          <w:rFonts w:ascii="Palatino Linotype" w:hAnsi="Palatino Linotype"/>
          <w:sz w:val="20"/>
          <w:szCs w:val="20"/>
        </w:rPr>
      </w:pPr>
      <w:r w:rsidRPr="00376FB7">
        <w:rPr>
          <w:rFonts w:ascii="Palatino Linotype" w:hAnsi="Palatino Linotype"/>
          <w:sz w:val="20"/>
          <w:szCs w:val="20"/>
        </w:rPr>
        <w:t>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42947B08" w:rsidR="00E16E90" w:rsidRPr="00376FB7" w:rsidRDefault="00E16E90" w:rsidP="000C42BA">
      <w:pPr>
        <w:spacing w:after="0" w:line="276" w:lineRule="exact"/>
        <w:ind w:firstLine="11"/>
        <w:jc w:val="both"/>
        <w:rPr>
          <w:rFonts w:ascii="Palatino Linotype" w:hAnsi="Palatino Linotype"/>
          <w:sz w:val="20"/>
          <w:szCs w:val="20"/>
          <w:u w:val="single"/>
        </w:rPr>
      </w:pPr>
      <w:r w:rsidRPr="00376FB7">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5540B48D" w14:textId="71DDCA75" w:rsidR="00857EC0" w:rsidRPr="00376FB7" w:rsidRDefault="00857EC0" w:rsidP="000C42BA">
      <w:pPr>
        <w:spacing w:after="0" w:line="276" w:lineRule="exact"/>
        <w:ind w:firstLine="11"/>
        <w:jc w:val="both"/>
        <w:rPr>
          <w:rFonts w:ascii="Palatino Linotype" w:hAnsi="Palatino Linotype"/>
          <w:sz w:val="20"/>
          <w:szCs w:val="20"/>
          <w:u w:val="single"/>
        </w:rPr>
      </w:pPr>
    </w:p>
    <w:p w14:paraId="64ACEA7B" w14:textId="57DC98F0" w:rsidR="00857EC0" w:rsidRPr="00376FB7" w:rsidRDefault="00857EC0" w:rsidP="000C42BA">
      <w:pPr>
        <w:spacing w:after="0" w:line="276" w:lineRule="exact"/>
        <w:ind w:firstLine="11"/>
        <w:jc w:val="both"/>
        <w:rPr>
          <w:rFonts w:ascii="Palatino Linotype" w:hAnsi="Palatino Linotype"/>
          <w:sz w:val="20"/>
          <w:szCs w:val="20"/>
          <w:u w:val="single"/>
        </w:rPr>
      </w:pPr>
      <w:r w:rsidRPr="00376FB7">
        <w:rPr>
          <w:rFonts w:ascii="Palatino Linotype" w:hAnsi="Palatino Linotype"/>
          <w:sz w:val="20"/>
          <w:szCs w:val="20"/>
          <w:u w:val="single"/>
        </w:rPr>
        <w:t xml:space="preserve">SERVIZIO:  </w:t>
      </w:r>
    </w:p>
    <w:p w14:paraId="2DDFB821" w14:textId="77777777" w:rsidR="00857EC0" w:rsidRPr="00376FB7" w:rsidRDefault="00857EC0" w:rsidP="00857EC0">
      <w:pPr>
        <w:widowControl w:val="0"/>
        <w:suppressAutoHyphens/>
        <w:ind w:right="-21"/>
        <w:jc w:val="both"/>
        <w:rPr>
          <w:rFonts w:ascii="Garamond" w:hAnsi="Garamond" w:cs="Calibri"/>
        </w:rPr>
      </w:pPr>
      <w:r w:rsidRPr="00376FB7">
        <w:rPr>
          <w:rFonts w:ascii="Garamond" w:hAnsi="Garamond" w:cs="Calibri"/>
        </w:rPr>
        <w:t xml:space="preserve">L’aggiudicatario dovrà altresì fornire: </w:t>
      </w:r>
    </w:p>
    <w:p w14:paraId="7AA79164" w14:textId="77777777" w:rsidR="00857EC0" w:rsidRPr="00376FB7" w:rsidRDefault="00857EC0" w:rsidP="00857EC0">
      <w:pPr>
        <w:widowControl w:val="0"/>
        <w:suppressAutoHyphens/>
        <w:ind w:right="-21"/>
        <w:jc w:val="both"/>
        <w:rPr>
          <w:rFonts w:ascii="Garamond" w:hAnsi="Garamond" w:cs="Calibri"/>
          <w:b/>
        </w:rPr>
      </w:pPr>
      <w:r w:rsidRPr="00376FB7">
        <w:rPr>
          <w:rFonts w:ascii="Garamond" w:hAnsi="Garamond" w:cs="Calibri"/>
          <w:b/>
        </w:rPr>
        <w:t xml:space="preserve">Servizio di </w:t>
      </w:r>
      <w:r w:rsidRPr="00376FB7">
        <w:rPr>
          <w:rFonts w:ascii="Garamond" w:hAnsi="Garamond"/>
          <w:b/>
        </w:rPr>
        <w:t>gestione terapeutica dei pazienti che ricevono il trattamento della ventilazione meccanica domiciliare</w:t>
      </w:r>
      <w:r w:rsidRPr="00376FB7">
        <w:rPr>
          <w:rFonts w:ascii="Garamond" w:hAnsi="Garamond" w:cs="Calibri"/>
          <w:b/>
        </w:rPr>
        <w:t xml:space="preserve"> con le caratteristiche minime di seguito indicate:</w:t>
      </w:r>
    </w:p>
    <w:p w14:paraId="0981AD81" w14:textId="24A977C6"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le apparecchiature ed i relativi accessori devono essere installati, sotto la cura e la responsabilità dell’Aggiudicatario attraverso personale qualificato, al domicilio del paziente, secondo la vigente normativa e legislazione, con particolare riferimento alle norme di sicurezza elettrica ed ambientale. All’atto della consegna, l’Aggiudicatario deve visionare i locali in cui verranno installate le apparecchiature, per verificarne l’idoneità. Anche se la prima consegna del materiale viene effettuata in Ospedale o in Azienda, l’Aggiudicatario non potrà esimersi da quanto sopra. Qualora le condizioni ambientali e degli impianti elettrici non fossero compatibili con l’utilizzo delle apparecchiature prescritte, l’Aggiudicatario dovrà segnalarlo immediatamente all’ Azienda tramite report scritto dove verranno indicati i disagi incontrati, indicando le possibili soluzioni da adottarsi per far rientrare la non conformità. L’Aggiudicatario dovrà provvedere, a proprie cura e spese, al collaudo, all’installazione e alla messa in funzione degli apparecchi e delle strumentazioni al domicilio del paziente</w:t>
      </w:r>
      <w:r w:rsidR="00EF139D">
        <w:rPr>
          <w:rFonts w:ascii="Garamond" w:hAnsi="Garamond"/>
        </w:rPr>
        <w:t xml:space="preserve"> ed alla titolazione del paziente</w:t>
      </w:r>
      <w:r w:rsidRPr="00376FB7">
        <w:rPr>
          <w:rFonts w:ascii="Garamond" w:hAnsi="Garamond"/>
        </w:rPr>
        <w:t>;</w:t>
      </w:r>
    </w:p>
    <w:p w14:paraId="4EE9F139"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se richiesto dalla Stazione Appaltante, prima della consegna e dell’installazione delle apparecchiature presso il domicilio del paziente, le apparecchiature di cui alla presente fornitura dovranno essere oggetto di collaudo alla presenza dei rappresentanti della Stazione Appaltante presso i locali dell’ Azienda;</w:t>
      </w:r>
    </w:p>
    <w:p w14:paraId="7FD7FCDB"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consegna dei dispositivi e di tutti i materiali di consumo in quantità scaglionata in base ad un calendario concordato in precedenza con l’Azienda Sanitaria;</w:t>
      </w:r>
    </w:p>
    <w:p w14:paraId="1C0C6601" w14:textId="4C99229D"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 xml:space="preserve">i dispositivi ed i materiali di consumo devono essere consegnati presso </w:t>
      </w:r>
      <w:r w:rsidR="00EF139D" w:rsidRPr="00376FB7">
        <w:rPr>
          <w:rFonts w:ascii="Garamond" w:hAnsi="Garamond"/>
        </w:rPr>
        <w:t>il domicilio dell’assistito</w:t>
      </w:r>
      <w:r w:rsidR="00EF139D" w:rsidRPr="00376FB7">
        <w:rPr>
          <w:rFonts w:ascii="Garamond" w:hAnsi="Garamond"/>
        </w:rPr>
        <w:t xml:space="preserve"> </w:t>
      </w:r>
      <w:r w:rsidR="00EF139D">
        <w:rPr>
          <w:rFonts w:ascii="Garamond" w:hAnsi="Garamond"/>
        </w:rPr>
        <w:t xml:space="preserve">o in caso di ricovero presso </w:t>
      </w:r>
      <w:r w:rsidRPr="00376FB7">
        <w:rPr>
          <w:rFonts w:ascii="Garamond" w:hAnsi="Garamond"/>
        </w:rPr>
        <w:t>centro ospedaliero prescrittore (o di riferimento)</w:t>
      </w:r>
      <w:r w:rsidR="00A6477E" w:rsidRPr="00376FB7">
        <w:rPr>
          <w:rFonts w:ascii="Garamond" w:hAnsi="Garamond"/>
        </w:rPr>
        <w:t>.</w:t>
      </w:r>
    </w:p>
    <w:p w14:paraId="228481D3" w14:textId="187C34C9" w:rsidR="00857EC0" w:rsidRPr="00376FB7" w:rsidRDefault="00EF139D" w:rsidP="005E3C6F">
      <w:pPr>
        <w:pStyle w:val="Paragrafoelenco"/>
        <w:numPr>
          <w:ilvl w:val="0"/>
          <w:numId w:val="22"/>
        </w:numPr>
        <w:spacing w:after="0"/>
        <w:ind w:right="566"/>
        <w:jc w:val="both"/>
        <w:rPr>
          <w:rFonts w:ascii="Garamond" w:hAnsi="Garamond"/>
        </w:rPr>
      </w:pPr>
      <w:r>
        <w:rPr>
          <w:rFonts w:ascii="Garamond" w:hAnsi="Garamond"/>
        </w:rPr>
        <w:t>L</w:t>
      </w:r>
      <w:r w:rsidR="00857EC0" w:rsidRPr="00376FB7">
        <w:rPr>
          <w:rFonts w:ascii="Garamond" w:hAnsi="Garamond"/>
        </w:rPr>
        <w:t xml:space="preserve">e richieste di fornitura di dispositivi e materiale di consumo avverranno tramite ordine da parte degli uffici dell’ASM. </w:t>
      </w:r>
      <w:r w:rsidR="00857EC0" w:rsidRPr="00376FB7">
        <w:rPr>
          <w:rFonts w:ascii="Garamond" w:hAnsi="Garamond"/>
          <w:b/>
        </w:rPr>
        <w:t>L’aggiudicatario è tenuto a dare immediata comunicazione all’ufficio preposto di tutte le consegne effettuate a mezzo mail</w:t>
      </w:r>
      <w:r w:rsidR="00857EC0" w:rsidRPr="00376FB7">
        <w:rPr>
          <w:rFonts w:ascii="Garamond" w:hAnsi="Garamond"/>
        </w:rPr>
        <w:t xml:space="preserve">. </w:t>
      </w:r>
    </w:p>
    <w:p w14:paraId="5075489A" w14:textId="1C6F9053"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garantire la fornitura</w:t>
      </w:r>
      <w:r w:rsidR="00424BBB" w:rsidRPr="00376FB7">
        <w:rPr>
          <w:rFonts w:ascii="Garamond" w:hAnsi="Garamond"/>
        </w:rPr>
        <w:t xml:space="preserve"> delle apparecchiature e del materiale di consumo, come pure la manutenzione delle stesse</w:t>
      </w:r>
      <w:r w:rsidRPr="00376FB7">
        <w:rPr>
          <w:rFonts w:ascii="Garamond" w:hAnsi="Garamond"/>
        </w:rPr>
        <w:t xml:space="preserve"> anche nelle località di villeggiatura e/o di convalescenza del singolo assistito limitatamente al territorio Nazionale;</w:t>
      </w:r>
    </w:p>
    <w:p w14:paraId="3E6F2AB1"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 xml:space="preserve">rispettare, per gli operatori impiegati nella gestione del servizio, tutte le norme e gli obblighi assicurativi previsti dal C.C.N.L. di settore, anche nell'ipotesi di disposizioni regolamentari interne </w:t>
      </w:r>
      <w:r w:rsidRPr="00376FB7">
        <w:rPr>
          <w:rFonts w:ascii="Garamond" w:hAnsi="Garamond"/>
        </w:rPr>
        <w:lastRenderedPageBreak/>
        <w:t>che vengano meno a tali normative e, nel caso di utilizzo di prestazioni diverse dal lavoro dipendente, a garantire un trattamento economico almeno equivalente a quello dei propri dipendenti;</w:t>
      </w:r>
    </w:p>
    <w:p w14:paraId="49C58D9C" w14:textId="02C94743"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assicurare lo svolgimento della fornitura e del servizio a regola d’arte e dovrà comu</w:t>
      </w:r>
      <w:r w:rsidR="00BA7B02" w:rsidRPr="00376FB7">
        <w:rPr>
          <w:rFonts w:ascii="Garamond" w:hAnsi="Garamond"/>
        </w:rPr>
        <w:t>n</w:t>
      </w:r>
      <w:r w:rsidRPr="00376FB7">
        <w:rPr>
          <w:rFonts w:ascii="Garamond" w:hAnsi="Garamond"/>
        </w:rPr>
        <w:t>icare all’Ufficio Protesica . Pertanto, la Ditta aggiudicataria è tenuta comunque a rispettare le Norme sia a livello Comunitario, sia a livello Nazionale che eventualmente entreranno in vigore durante la vigenza del servizio.</w:t>
      </w:r>
    </w:p>
    <w:p w14:paraId="3AD67430"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assicurare lo svolgimento del servizio nel rispetto di tutte le norme vigenti in materia di prevenzione infortuni ed igiene del lavoro;</w:t>
      </w:r>
    </w:p>
    <w:p w14:paraId="50341919"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garantire la riservatezza delle informazioni riferite a persone che fruiscono delle prestazioni oggetto del contratto, in ossequio a quanto previsto dal D. Lgs. n. 196/2003 “codice in materia di protezione dei dati personali” e s.m.i.;</w:t>
      </w:r>
    </w:p>
    <w:p w14:paraId="79B3AEBE"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provvedere al ritiro dell’apparecchiatura a proprie spese in caso di cessazione e/o modifica della terapia, su segnalazione dell’ Azienda, ovvero dandone tempestiva comunicazione all’ Azienda stessa;</w:t>
      </w:r>
    </w:p>
    <w:p w14:paraId="7D43A6FB"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segnalare il nominativo del Responsabile della gestione del servizio di ventilazione meccanica domiciliare, fornendone il relativo recapito telefonico;</w:t>
      </w:r>
    </w:p>
    <w:p w14:paraId="2769E40B"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fornire tutto il materiale d’uso, necessario per il funzionamento delle apparecchiature e della strumentazione aggiuntiva specificato per ciascuna tipologia clinico assistenziale come indicato nel Disciplinare e nel presente Allegato;</w:t>
      </w:r>
    </w:p>
    <w:p w14:paraId="245E5363"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addestrare e informare l’utente e/o il care-giver, al corretto uso e gestione delle apparecchiature fornite con particolare riguardo a:</w:t>
      </w:r>
    </w:p>
    <w:p w14:paraId="51B1CB30" w14:textId="77777777" w:rsidR="00857EC0" w:rsidRPr="00376FB7" w:rsidRDefault="00857EC0" w:rsidP="00857EC0">
      <w:pPr>
        <w:numPr>
          <w:ilvl w:val="0"/>
          <w:numId w:val="23"/>
        </w:numPr>
        <w:spacing w:after="0" w:line="240" w:lineRule="auto"/>
        <w:ind w:right="566" w:firstLine="360"/>
        <w:jc w:val="both"/>
        <w:rPr>
          <w:rFonts w:ascii="Garamond" w:hAnsi="Garamond"/>
        </w:rPr>
      </w:pPr>
      <w:r w:rsidRPr="00376FB7">
        <w:rPr>
          <w:rFonts w:ascii="Garamond" w:hAnsi="Garamond"/>
        </w:rPr>
        <w:t xml:space="preserve">rispetto delle norme di sicurezza; </w:t>
      </w:r>
    </w:p>
    <w:p w14:paraId="2CCCE28E" w14:textId="77777777" w:rsidR="00857EC0" w:rsidRPr="00376FB7" w:rsidRDefault="00857EC0" w:rsidP="00857EC0">
      <w:pPr>
        <w:numPr>
          <w:ilvl w:val="0"/>
          <w:numId w:val="23"/>
        </w:numPr>
        <w:spacing w:after="0" w:line="240" w:lineRule="auto"/>
        <w:ind w:right="566" w:firstLine="360"/>
        <w:jc w:val="both"/>
        <w:rPr>
          <w:rFonts w:ascii="Garamond" w:hAnsi="Garamond"/>
        </w:rPr>
      </w:pPr>
      <w:r w:rsidRPr="00376FB7">
        <w:rPr>
          <w:rFonts w:ascii="Garamond" w:hAnsi="Garamond"/>
        </w:rPr>
        <w:t>osservanza delle procedure di urgenza;</w:t>
      </w:r>
    </w:p>
    <w:p w14:paraId="4B1C2D90" w14:textId="77777777" w:rsidR="00857EC0" w:rsidRPr="00376FB7" w:rsidRDefault="00857EC0" w:rsidP="00857EC0">
      <w:pPr>
        <w:numPr>
          <w:ilvl w:val="0"/>
          <w:numId w:val="23"/>
        </w:numPr>
        <w:spacing w:after="0" w:line="240" w:lineRule="auto"/>
        <w:ind w:right="566" w:firstLine="360"/>
        <w:jc w:val="both"/>
        <w:rPr>
          <w:rFonts w:ascii="Garamond" w:hAnsi="Garamond"/>
        </w:rPr>
      </w:pPr>
      <w:r w:rsidRPr="00376FB7">
        <w:rPr>
          <w:rFonts w:ascii="Garamond" w:hAnsi="Garamond"/>
        </w:rPr>
        <w:t xml:space="preserve">modalità di chiamata del Team Tecnico per interventi sulle apparecchiature. </w:t>
      </w:r>
    </w:p>
    <w:p w14:paraId="130CCE33" w14:textId="77777777" w:rsidR="00857EC0" w:rsidRPr="00376FB7" w:rsidRDefault="00857EC0" w:rsidP="00857EC0">
      <w:pPr>
        <w:autoSpaceDE w:val="0"/>
        <w:ind w:left="709" w:right="566"/>
        <w:jc w:val="both"/>
        <w:rPr>
          <w:rFonts w:ascii="Garamond" w:hAnsi="Garamond"/>
        </w:rPr>
      </w:pPr>
      <w:r w:rsidRPr="00376FB7">
        <w:rPr>
          <w:rFonts w:ascii="Garamond" w:hAnsi="Garamond"/>
        </w:rPr>
        <w:t xml:space="preserve">A tal fine dovrà essere predisposta e rilasciata all’utenza un’ apposita brochure ove sono indicati: </w:t>
      </w:r>
    </w:p>
    <w:p w14:paraId="6D4F28AE" w14:textId="77777777" w:rsidR="00857EC0" w:rsidRPr="00376FB7" w:rsidRDefault="00857EC0" w:rsidP="00857EC0">
      <w:pPr>
        <w:numPr>
          <w:ilvl w:val="0"/>
          <w:numId w:val="24"/>
        </w:numPr>
        <w:tabs>
          <w:tab w:val="clear" w:pos="720"/>
          <w:tab w:val="num" w:pos="1440"/>
        </w:tabs>
        <w:autoSpaceDE w:val="0"/>
        <w:spacing w:after="0" w:line="240" w:lineRule="auto"/>
        <w:ind w:left="1440" w:right="566"/>
        <w:jc w:val="both"/>
        <w:rPr>
          <w:rFonts w:ascii="Garamond" w:hAnsi="Garamond"/>
        </w:rPr>
      </w:pPr>
      <w:r w:rsidRPr="00376FB7">
        <w:rPr>
          <w:rFonts w:ascii="Garamond" w:hAnsi="Garamond"/>
        </w:rPr>
        <w:t>la Società erogatrice del Servizio, con i relativi recapiti telefonici;</w:t>
      </w:r>
    </w:p>
    <w:p w14:paraId="10D89738" w14:textId="77777777" w:rsidR="00857EC0" w:rsidRPr="00376FB7" w:rsidRDefault="00857EC0" w:rsidP="00857EC0">
      <w:pPr>
        <w:numPr>
          <w:ilvl w:val="0"/>
          <w:numId w:val="24"/>
        </w:numPr>
        <w:tabs>
          <w:tab w:val="clear" w:pos="720"/>
          <w:tab w:val="num" w:pos="1440"/>
        </w:tabs>
        <w:autoSpaceDE w:val="0"/>
        <w:spacing w:after="0" w:line="240" w:lineRule="auto"/>
        <w:ind w:left="1440" w:right="566"/>
        <w:jc w:val="both"/>
        <w:rPr>
          <w:rFonts w:ascii="Garamond" w:hAnsi="Garamond"/>
        </w:rPr>
      </w:pPr>
      <w:r w:rsidRPr="00376FB7">
        <w:rPr>
          <w:rFonts w:ascii="Garamond" w:hAnsi="Garamond"/>
        </w:rPr>
        <w:t>il Nome del Tecnico di riferimento ed il numero telefonico a cui fa capo il Servizio di Assistenza Continuativa (numero al quale dovrà rispondere un operatore competente e qualificato 24 ore su 24 per sette giorni alla settimana), dovrà essere indicato, inoltre, su apposita etichettatura applicata su ogni apparecchiatura fornita;</w:t>
      </w:r>
    </w:p>
    <w:p w14:paraId="602E0A7F" w14:textId="77777777" w:rsidR="00857EC0" w:rsidRPr="00376FB7" w:rsidRDefault="00857EC0" w:rsidP="00857EC0">
      <w:pPr>
        <w:numPr>
          <w:ilvl w:val="0"/>
          <w:numId w:val="24"/>
        </w:numPr>
        <w:tabs>
          <w:tab w:val="clear" w:pos="720"/>
          <w:tab w:val="num" w:pos="1440"/>
        </w:tabs>
        <w:autoSpaceDE w:val="0"/>
        <w:spacing w:after="0" w:line="240" w:lineRule="auto"/>
        <w:ind w:left="1440" w:right="566"/>
        <w:jc w:val="both"/>
        <w:rPr>
          <w:rFonts w:ascii="Garamond" w:hAnsi="Garamond"/>
        </w:rPr>
      </w:pPr>
      <w:r w:rsidRPr="00376FB7">
        <w:rPr>
          <w:rFonts w:ascii="Garamond" w:hAnsi="Garamond"/>
        </w:rPr>
        <w:t>Il manuale di utilizzo dell’apparecchiatura in lingua Italiana.</w:t>
      </w:r>
    </w:p>
    <w:p w14:paraId="61558B18" w14:textId="77777777" w:rsidR="00857EC0" w:rsidRPr="00376FB7" w:rsidRDefault="00857EC0" w:rsidP="00857EC0">
      <w:pPr>
        <w:numPr>
          <w:ilvl w:val="0"/>
          <w:numId w:val="22"/>
        </w:numPr>
        <w:spacing w:after="0" w:line="240" w:lineRule="auto"/>
        <w:ind w:right="566"/>
        <w:jc w:val="both"/>
        <w:rPr>
          <w:rFonts w:ascii="Garamond" w:hAnsi="Garamond" w:cs="Arial"/>
        </w:rPr>
      </w:pPr>
      <w:r w:rsidRPr="00376FB7">
        <w:rPr>
          <w:rFonts w:ascii="Garamond" w:hAnsi="Garamond" w:cs="Arial"/>
        </w:rPr>
        <w:t xml:space="preserve">Per ciascun utente che verrà preso in carico la ditta dovrà predisporre, nel termine di 15 giorni dalla richiesta di attivazione, il “Piano Gestione del paziente”. Tale piano dovrà prevedere, in conformità alla tipologia clinica assistenziale il calendario di: </w:t>
      </w:r>
    </w:p>
    <w:p w14:paraId="29C5F335" w14:textId="77777777" w:rsidR="00857EC0" w:rsidRPr="00376FB7" w:rsidRDefault="00857EC0" w:rsidP="00857EC0">
      <w:pPr>
        <w:numPr>
          <w:ilvl w:val="1"/>
          <w:numId w:val="22"/>
        </w:numPr>
        <w:autoSpaceDE w:val="0"/>
        <w:spacing w:after="0" w:line="240" w:lineRule="auto"/>
        <w:ind w:right="566" w:hanging="357"/>
        <w:jc w:val="both"/>
        <w:rPr>
          <w:rFonts w:ascii="Garamond" w:hAnsi="Garamond" w:cs="Arial"/>
        </w:rPr>
      </w:pPr>
      <w:r w:rsidRPr="00376FB7">
        <w:rPr>
          <w:rFonts w:ascii="Garamond" w:hAnsi="Garamond" w:cs="Arial"/>
        </w:rPr>
        <w:t xml:space="preserve">consegna del materiale di consumo: </w:t>
      </w:r>
    </w:p>
    <w:p w14:paraId="2A1009C7" w14:textId="77777777" w:rsidR="00857EC0" w:rsidRPr="00376FB7" w:rsidRDefault="00857EC0" w:rsidP="00857EC0">
      <w:pPr>
        <w:numPr>
          <w:ilvl w:val="1"/>
          <w:numId w:val="22"/>
        </w:numPr>
        <w:autoSpaceDE w:val="0"/>
        <w:spacing w:after="0" w:line="240" w:lineRule="auto"/>
        <w:ind w:right="566" w:hanging="357"/>
        <w:jc w:val="both"/>
        <w:rPr>
          <w:rFonts w:ascii="Garamond" w:hAnsi="Garamond" w:cs="Arial"/>
        </w:rPr>
      </w:pPr>
      <w:r w:rsidRPr="00376FB7">
        <w:rPr>
          <w:rFonts w:ascii="Garamond" w:hAnsi="Garamond" w:cs="Arial"/>
        </w:rPr>
        <w:t xml:space="preserve">esecuzione del servizio di manutenzione ordinaria. </w:t>
      </w:r>
    </w:p>
    <w:p w14:paraId="4453E2BF" w14:textId="44C3AAB2" w:rsidR="00857EC0" w:rsidRPr="00376FB7" w:rsidRDefault="00857EC0" w:rsidP="00857EC0">
      <w:pPr>
        <w:spacing w:after="0" w:line="240" w:lineRule="auto"/>
        <w:ind w:left="720" w:right="566"/>
        <w:jc w:val="both"/>
        <w:rPr>
          <w:rFonts w:ascii="Garamond" w:hAnsi="Garamond" w:cs="Arial"/>
        </w:rPr>
      </w:pPr>
      <w:r w:rsidRPr="00376FB7">
        <w:rPr>
          <w:rFonts w:ascii="Garamond" w:hAnsi="Garamond" w:cs="Arial"/>
        </w:rPr>
        <w:t xml:space="preserve">Per ogni consegna di materiale e/o servizio di manutenzione ordinaria la ditta provvederà a redigere i relativi documenti che dovranno essere controfirmati dal paziente (o dal Caregiver) ed inviati per competenza al Distretto di riferimento ovvero al Servizio Assistenza Protesica. Si precisa che qualsiasi responsabilità per la perdita dei beni e del materiale di consumo atterrà ai rapporti di presa in carico del paziente, pertanto l’affidatario </w:t>
      </w:r>
      <w:r w:rsidR="00FF05AA" w:rsidRPr="00376FB7">
        <w:rPr>
          <w:rFonts w:ascii="Garamond" w:hAnsi="Garamond" w:cs="Arial"/>
        </w:rPr>
        <w:t>dovrà effettuare un monitoraggio continuo sul paziente al fine di evitare perdite di macchine e materiali, a tal proposito l’aggiudicatario farà sottoscrivere al paziente dichiarazione di responsabilità alla corretta tenuta del bene ed alla restituzione dello stesso, tenendo indenne l’ASM da qualsiasi forma di</w:t>
      </w:r>
      <w:r w:rsidRPr="00376FB7">
        <w:rPr>
          <w:rFonts w:ascii="Garamond" w:hAnsi="Garamond" w:cs="Arial"/>
        </w:rPr>
        <w:t xml:space="preserve"> responsabilità. </w:t>
      </w:r>
    </w:p>
    <w:p w14:paraId="612E8FDA"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 xml:space="preserve">La ditta dovrà assicurare adeguato supporto informatico per la gestione dei flussi informativi gestionali, clinici ed amministrativi, mediante accesso al sistema informatico ad hoc o in altra maniera che consenta una adeguata reportistica per l’ASM. Le modalità di collegamento e di autentificazione degli operatori dovranno essere conformi alla normativa vigente in materia di Privacy. </w:t>
      </w:r>
    </w:p>
    <w:p w14:paraId="52518F90" w14:textId="77777777" w:rsidR="00857EC0" w:rsidRPr="00376FB7" w:rsidRDefault="00857EC0" w:rsidP="00857EC0">
      <w:pPr>
        <w:ind w:left="720" w:right="566"/>
        <w:jc w:val="both"/>
        <w:rPr>
          <w:rFonts w:ascii="Garamond" w:hAnsi="Garamond"/>
        </w:rPr>
      </w:pPr>
      <w:r w:rsidRPr="00376FB7">
        <w:rPr>
          <w:rFonts w:ascii="Garamond" w:hAnsi="Garamond"/>
        </w:rPr>
        <w:t xml:space="preserve">Per quanto concerne i flussi informativi devono essere previste le seguenti modalità: </w:t>
      </w:r>
    </w:p>
    <w:p w14:paraId="1DFD5A56" w14:textId="77777777" w:rsidR="00857EC0" w:rsidRPr="00376FB7" w:rsidRDefault="00857EC0" w:rsidP="00857EC0">
      <w:pPr>
        <w:numPr>
          <w:ilvl w:val="0"/>
          <w:numId w:val="25"/>
        </w:numPr>
        <w:tabs>
          <w:tab w:val="clear" w:pos="720"/>
          <w:tab w:val="left" w:pos="1440"/>
        </w:tabs>
        <w:autoSpaceDE w:val="0"/>
        <w:spacing w:after="0" w:line="240" w:lineRule="auto"/>
        <w:ind w:left="1440" w:right="566"/>
        <w:jc w:val="both"/>
        <w:rPr>
          <w:rFonts w:ascii="Garamond" w:hAnsi="Garamond"/>
        </w:rPr>
      </w:pPr>
      <w:r w:rsidRPr="00376FB7">
        <w:rPr>
          <w:rFonts w:ascii="Garamond" w:hAnsi="Garamond"/>
        </w:rPr>
        <w:lastRenderedPageBreak/>
        <w:t>preferibilmente, accesso al PGP (piano di gestione del paziente) on line da parte del Personale dell’ Azienda autorizzato per la consultazione e verifica dei casi in gestione, nonché la possibilità di interfacciarsi con l’applicativo Aziendale;</w:t>
      </w:r>
    </w:p>
    <w:p w14:paraId="1B7F529C" w14:textId="77777777" w:rsidR="00857EC0" w:rsidRPr="00376FB7" w:rsidRDefault="00857EC0" w:rsidP="00857EC0">
      <w:pPr>
        <w:numPr>
          <w:ilvl w:val="0"/>
          <w:numId w:val="25"/>
        </w:numPr>
        <w:tabs>
          <w:tab w:val="clear" w:pos="720"/>
          <w:tab w:val="left" w:pos="1440"/>
        </w:tabs>
        <w:autoSpaceDE w:val="0"/>
        <w:spacing w:after="0" w:line="240" w:lineRule="auto"/>
        <w:ind w:left="1440" w:right="566"/>
        <w:jc w:val="both"/>
        <w:rPr>
          <w:rFonts w:ascii="Garamond" w:hAnsi="Garamond"/>
        </w:rPr>
      </w:pPr>
      <w:r w:rsidRPr="00376FB7">
        <w:rPr>
          <w:rFonts w:ascii="Garamond" w:hAnsi="Garamond"/>
        </w:rPr>
        <w:t>invio mensile dei dati riepilogativi con indicazione di:</w:t>
      </w:r>
    </w:p>
    <w:p w14:paraId="7E90FB71" w14:textId="77777777" w:rsidR="00857EC0" w:rsidRPr="00376FB7" w:rsidRDefault="00857EC0" w:rsidP="00857EC0">
      <w:pPr>
        <w:numPr>
          <w:ilvl w:val="0"/>
          <w:numId w:val="26"/>
        </w:numPr>
        <w:autoSpaceDE w:val="0"/>
        <w:spacing w:after="0" w:line="240" w:lineRule="auto"/>
        <w:ind w:left="1701" w:right="566"/>
        <w:jc w:val="both"/>
        <w:rPr>
          <w:rFonts w:ascii="Garamond" w:hAnsi="Garamond"/>
        </w:rPr>
      </w:pPr>
      <w:r w:rsidRPr="00376FB7">
        <w:rPr>
          <w:rFonts w:ascii="Garamond" w:hAnsi="Garamond"/>
        </w:rPr>
        <w:t xml:space="preserve">nome e cognome utente </w:t>
      </w:r>
    </w:p>
    <w:p w14:paraId="1B0B16EA" w14:textId="77777777" w:rsidR="00857EC0" w:rsidRPr="00376FB7" w:rsidRDefault="00857EC0" w:rsidP="00857EC0">
      <w:pPr>
        <w:numPr>
          <w:ilvl w:val="0"/>
          <w:numId w:val="26"/>
        </w:numPr>
        <w:autoSpaceDE w:val="0"/>
        <w:spacing w:after="0" w:line="240" w:lineRule="auto"/>
        <w:ind w:left="1701" w:right="566"/>
        <w:jc w:val="both"/>
        <w:rPr>
          <w:rFonts w:ascii="Garamond" w:hAnsi="Garamond"/>
        </w:rPr>
      </w:pPr>
      <w:r w:rsidRPr="00376FB7">
        <w:rPr>
          <w:rFonts w:ascii="Garamond" w:hAnsi="Garamond"/>
        </w:rPr>
        <w:t xml:space="preserve">modello apparecchio e numero matricola </w:t>
      </w:r>
    </w:p>
    <w:p w14:paraId="137AC209" w14:textId="77777777" w:rsidR="00857EC0" w:rsidRPr="00376FB7" w:rsidRDefault="00857EC0" w:rsidP="00857EC0">
      <w:pPr>
        <w:numPr>
          <w:ilvl w:val="0"/>
          <w:numId w:val="26"/>
        </w:numPr>
        <w:autoSpaceDE w:val="0"/>
        <w:spacing w:after="0" w:line="240" w:lineRule="auto"/>
        <w:ind w:left="1701" w:right="566"/>
        <w:jc w:val="both"/>
        <w:rPr>
          <w:rFonts w:ascii="Garamond" w:hAnsi="Garamond"/>
        </w:rPr>
      </w:pPr>
      <w:r w:rsidRPr="00376FB7">
        <w:rPr>
          <w:rFonts w:ascii="Garamond" w:hAnsi="Garamond"/>
        </w:rPr>
        <w:t xml:space="preserve">data inizio contratto e tipologia (acquisto, noleggio) </w:t>
      </w:r>
    </w:p>
    <w:p w14:paraId="6772A17E" w14:textId="77777777" w:rsidR="00857EC0" w:rsidRPr="00376FB7" w:rsidRDefault="00857EC0" w:rsidP="00857EC0">
      <w:pPr>
        <w:numPr>
          <w:ilvl w:val="0"/>
          <w:numId w:val="26"/>
        </w:numPr>
        <w:autoSpaceDE w:val="0"/>
        <w:spacing w:after="0" w:line="240" w:lineRule="auto"/>
        <w:ind w:left="1701" w:right="566"/>
        <w:jc w:val="both"/>
        <w:rPr>
          <w:rFonts w:ascii="Garamond" w:hAnsi="Garamond"/>
        </w:rPr>
      </w:pPr>
      <w:r w:rsidRPr="00376FB7">
        <w:rPr>
          <w:rFonts w:ascii="Garamond" w:hAnsi="Garamond"/>
        </w:rPr>
        <w:t xml:space="preserve">materiale d’uso consegnato (con precisa indicazione tipologia e quantità prodotti) </w:t>
      </w:r>
    </w:p>
    <w:p w14:paraId="33AA50E4" w14:textId="77777777" w:rsidR="00857EC0" w:rsidRPr="00376FB7" w:rsidRDefault="00857EC0" w:rsidP="00857EC0">
      <w:pPr>
        <w:numPr>
          <w:ilvl w:val="0"/>
          <w:numId w:val="26"/>
        </w:numPr>
        <w:autoSpaceDE w:val="0"/>
        <w:spacing w:after="0" w:line="240" w:lineRule="auto"/>
        <w:ind w:left="1701" w:right="566"/>
        <w:jc w:val="both"/>
        <w:rPr>
          <w:rFonts w:ascii="Garamond" w:hAnsi="Garamond"/>
        </w:rPr>
      </w:pPr>
      <w:r w:rsidRPr="00376FB7">
        <w:rPr>
          <w:rFonts w:ascii="Garamond" w:hAnsi="Garamond"/>
        </w:rPr>
        <w:t>date interventi manutentivi effettuati e lettura ore di funzionamenti rilevati.</w:t>
      </w:r>
    </w:p>
    <w:p w14:paraId="2394AC63" w14:textId="77777777" w:rsidR="00473F59" w:rsidRDefault="00473F59" w:rsidP="00473F59">
      <w:pPr>
        <w:autoSpaceDE w:val="0"/>
        <w:autoSpaceDN w:val="0"/>
        <w:adjustRightInd w:val="0"/>
        <w:spacing w:after="0"/>
        <w:rPr>
          <w:rFonts w:cs="Arial"/>
          <w:color w:val="000000"/>
        </w:rPr>
      </w:pPr>
    </w:p>
    <w:p w14:paraId="67CCF118" w14:textId="38F25FEC" w:rsidR="00473F59" w:rsidRPr="00473F59" w:rsidRDefault="00473F59" w:rsidP="00473F59">
      <w:pPr>
        <w:autoSpaceDE w:val="0"/>
        <w:autoSpaceDN w:val="0"/>
        <w:adjustRightInd w:val="0"/>
        <w:spacing w:after="0"/>
        <w:rPr>
          <w:rFonts w:cs="Arial"/>
          <w:color w:val="000000"/>
        </w:rPr>
      </w:pPr>
      <w:r>
        <w:rPr>
          <w:rFonts w:cs="Arial"/>
          <w:color w:val="000000"/>
        </w:rPr>
        <w:t xml:space="preserve">PROCEDURA DI </w:t>
      </w:r>
      <w:r w:rsidRPr="00473F59">
        <w:rPr>
          <w:rFonts w:cs="Arial"/>
          <w:color w:val="000000"/>
        </w:rPr>
        <w:t xml:space="preserve">SUBENTRO </w:t>
      </w:r>
    </w:p>
    <w:p w14:paraId="121A50F7" w14:textId="09B49A56" w:rsidR="00857EC0" w:rsidRDefault="00473F59" w:rsidP="00B343D4">
      <w:pPr>
        <w:spacing w:after="0" w:line="276" w:lineRule="exact"/>
        <w:jc w:val="both"/>
        <w:rPr>
          <w:rFonts w:cs="Arial"/>
          <w:color w:val="000000"/>
        </w:rPr>
      </w:pPr>
      <w:r>
        <w:rPr>
          <w:rFonts w:cs="Arial"/>
          <w:color w:val="000000"/>
        </w:rPr>
        <w:t>I</w:t>
      </w:r>
      <w:r w:rsidRPr="00473F59">
        <w:rPr>
          <w:rFonts w:cs="Arial"/>
          <w:color w:val="000000"/>
        </w:rPr>
        <w:t>l Fornitore dovrà acquisire presso l</w:t>
      </w:r>
      <w:r>
        <w:rPr>
          <w:rFonts w:cs="Arial"/>
          <w:color w:val="000000"/>
        </w:rPr>
        <w:t xml:space="preserve">’Uffico Protesica dell’ASM </w:t>
      </w:r>
      <w:r w:rsidRPr="00473F59">
        <w:rPr>
          <w:rFonts w:cs="Arial"/>
          <w:color w:val="000000"/>
        </w:rPr>
        <w:t>i dati relativi alla consistenza effettiva degli assistiti (Elenco assistiti</w:t>
      </w:r>
      <w:r>
        <w:rPr>
          <w:rFonts w:cs="Arial"/>
          <w:color w:val="000000"/>
        </w:rPr>
        <w:t xml:space="preserve"> n. 150 </w:t>
      </w:r>
      <w:r w:rsidRPr="00473F59">
        <w:rPr>
          <w:rFonts w:cs="Arial"/>
          <w:color w:val="000000"/>
        </w:rPr>
        <w:t>) e i rispettivi piani di terapia</w:t>
      </w:r>
      <w:r>
        <w:rPr>
          <w:rFonts w:cs="Arial"/>
          <w:color w:val="000000"/>
        </w:rPr>
        <w:t xml:space="preserve"> e/o di consumo, </w:t>
      </w:r>
      <w:r>
        <w:rPr>
          <w:rFonts w:cs="Arial"/>
          <w:b/>
          <w:color w:val="000000"/>
        </w:rPr>
        <w:t xml:space="preserve">ove disponibili, </w:t>
      </w:r>
      <w:r w:rsidRPr="00473F59">
        <w:rPr>
          <w:rFonts w:cs="Arial"/>
          <w:color w:val="000000"/>
        </w:rPr>
        <w:t xml:space="preserve">e formulare un piano operativo di subentro </w:t>
      </w:r>
      <w:r w:rsidRPr="00473F59">
        <w:rPr>
          <w:rFonts w:cs="Arial"/>
          <w:b/>
          <w:bCs/>
          <w:color w:val="000000"/>
        </w:rPr>
        <w:t xml:space="preserve">entro 10 (dieci) giorni </w:t>
      </w:r>
      <w:r w:rsidRPr="00473F59">
        <w:rPr>
          <w:rFonts w:cs="Arial"/>
          <w:color w:val="000000"/>
        </w:rPr>
        <w:t>solari dalla data di emissione dell’ordinativo di fornitura.</w:t>
      </w:r>
    </w:p>
    <w:p w14:paraId="68377047" w14:textId="77777777" w:rsidR="00473F59" w:rsidRPr="00473F59" w:rsidRDefault="00473F59" w:rsidP="00B343D4">
      <w:pPr>
        <w:autoSpaceDE w:val="0"/>
        <w:autoSpaceDN w:val="0"/>
        <w:adjustRightInd w:val="0"/>
        <w:spacing w:after="0" w:line="240" w:lineRule="auto"/>
        <w:jc w:val="both"/>
        <w:rPr>
          <w:rFonts w:ascii="Arial" w:hAnsi="Arial" w:cs="Arial"/>
          <w:color w:val="000000"/>
          <w:lang w:eastAsia="it-IT"/>
        </w:rPr>
      </w:pPr>
      <w:r w:rsidRPr="00473F59">
        <w:rPr>
          <w:rFonts w:ascii="Arial" w:hAnsi="Arial" w:cs="Arial"/>
          <w:color w:val="000000"/>
          <w:lang w:eastAsia="it-IT"/>
        </w:rPr>
        <w:t xml:space="preserve">L’Azienda Sanitaria valuterà il piano di subentro presentato e procederà alla relativa validazione. Se entro 10 giorni dalla presentazione, l’Azienda sanitaria non dovesse rigettare formalmente il piano, indicando le criticità riscontrate e chiedendone la modifica, lo stesso si intende validato automaticamente. </w:t>
      </w:r>
    </w:p>
    <w:p w14:paraId="45F01248" w14:textId="673F8287" w:rsidR="00473F59" w:rsidRPr="00473F59" w:rsidRDefault="00473F59" w:rsidP="00B343D4">
      <w:pPr>
        <w:autoSpaceDE w:val="0"/>
        <w:autoSpaceDN w:val="0"/>
        <w:adjustRightInd w:val="0"/>
        <w:spacing w:after="0" w:line="240" w:lineRule="auto"/>
        <w:rPr>
          <w:rFonts w:ascii="Arial" w:hAnsi="Arial" w:cs="Arial"/>
          <w:color w:val="000000"/>
          <w:lang w:eastAsia="it-IT"/>
        </w:rPr>
      </w:pPr>
      <w:r w:rsidRPr="00473F59">
        <w:rPr>
          <w:rFonts w:ascii="Arial" w:hAnsi="Arial" w:cs="Arial"/>
          <w:color w:val="000000"/>
          <w:lang w:eastAsia="it-IT"/>
        </w:rPr>
        <w:t xml:space="preserve">L’attivazione del servizio dovrà comunque essere garantita entro un tempo </w:t>
      </w:r>
      <w:r w:rsidRPr="00473F59">
        <w:rPr>
          <w:rFonts w:ascii="Arial" w:hAnsi="Arial" w:cs="Arial"/>
          <w:b/>
          <w:bCs/>
          <w:color w:val="000000"/>
          <w:lang w:eastAsia="it-IT"/>
        </w:rPr>
        <w:t xml:space="preserve">massimo di 20 (venti) </w:t>
      </w:r>
      <w:r w:rsidRPr="00473F59">
        <w:rPr>
          <w:rFonts w:ascii="Arial" w:hAnsi="Arial" w:cs="Arial"/>
          <w:color w:val="000000"/>
          <w:lang w:eastAsia="it-IT"/>
        </w:rPr>
        <w:t>giorni solari alla data di emissione dell’ordinativo di fornitura. Il subentro totale dovrà avvenire entro le tempistiche sotto riportate, da contarsi sempre a parti</w:t>
      </w:r>
      <w:r w:rsidR="00B343D4">
        <w:rPr>
          <w:rFonts w:ascii="Arial" w:hAnsi="Arial" w:cs="Arial"/>
          <w:color w:val="000000"/>
          <w:lang w:eastAsia="it-IT"/>
        </w:rPr>
        <w:t xml:space="preserve">re dalla validazione del piano nel tempo massimo di </w:t>
      </w:r>
      <w:r w:rsidR="00B343D4">
        <w:rPr>
          <w:rFonts w:ascii="Arial" w:hAnsi="Arial" w:cs="Arial"/>
          <w:b/>
          <w:bCs/>
          <w:color w:val="000000"/>
          <w:lang w:eastAsia="it-IT"/>
        </w:rPr>
        <w:t>7</w:t>
      </w:r>
      <w:r w:rsidRPr="00473F59">
        <w:rPr>
          <w:rFonts w:ascii="Arial" w:hAnsi="Arial" w:cs="Arial"/>
          <w:b/>
          <w:bCs/>
          <w:color w:val="000000"/>
          <w:lang w:eastAsia="it-IT"/>
        </w:rPr>
        <w:t xml:space="preserve">0 giorni solari </w:t>
      </w:r>
      <w:r w:rsidRPr="00473F59">
        <w:rPr>
          <w:rFonts w:ascii="Arial" w:hAnsi="Arial" w:cs="Arial"/>
          <w:color w:val="000000"/>
          <w:lang w:eastAsia="it-IT"/>
        </w:rPr>
        <w:t>consecutivi per Ordinativi di Fornitura emessi</w:t>
      </w:r>
      <w:r w:rsidR="00B343D4">
        <w:rPr>
          <w:rFonts w:ascii="Arial" w:hAnsi="Arial" w:cs="Arial"/>
          <w:color w:val="000000"/>
          <w:lang w:eastAsia="it-IT"/>
        </w:rPr>
        <w:t>.</w:t>
      </w:r>
      <w:r w:rsidRPr="00473F59">
        <w:rPr>
          <w:rFonts w:ascii="Arial" w:hAnsi="Arial" w:cs="Arial"/>
          <w:color w:val="000000"/>
          <w:lang w:eastAsia="it-IT"/>
        </w:rPr>
        <w:t xml:space="preserve"> </w:t>
      </w:r>
    </w:p>
    <w:p w14:paraId="37F1393E" w14:textId="3AE10423" w:rsidR="00473F59" w:rsidRPr="00473F59" w:rsidRDefault="00473F59" w:rsidP="00DF4EF4">
      <w:pPr>
        <w:autoSpaceDE w:val="0"/>
        <w:autoSpaceDN w:val="0"/>
        <w:adjustRightInd w:val="0"/>
        <w:spacing w:after="0" w:line="240" w:lineRule="auto"/>
        <w:jc w:val="both"/>
        <w:rPr>
          <w:rFonts w:ascii="Arial" w:hAnsi="Arial" w:cs="Arial"/>
          <w:color w:val="000000"/>
          <w:lang w:eastAsia="it-IT"/>
        </w:rPr>
      </w:pPr>
      <w:r w:rsidRPr="00473F59">
        <w:rPr>
          <w:rFonts w:ascii="Arial" w:hAnsi="Arial" w:cs="Arial"/>
          <w:color w:val="000000"/>
          <w:lang w:eastAsia="it-IT"/>
        </w:rPr>
        <w:t>Gli eventuali ritardi</w:t>
      </w:r>
      <w:r w:rsidR="00DF4EF4">
        <w:rPr>
          <w:rFonts w:ascii="Arial" w:hAnsi="Arial" w:cs="Arial"/>
          <w:color w:val="000000"/>
          <w:lang w:eastAsia="it-IT"/>
        </w:rPr>
        <w:t xml:space="preserve"> non giustificati</w:t>
      </w:r>
      <w:r w:rsidRPr="00473F59">
        <w:rPr>
          <w:rFonts w:ascii="Arial" w:hAnsi="Arial" w:cs="Arial"/>
          <w:color w:val="000000"/>
          <w:lang w:eastAsia="it-IT"/>
        </w:rPr>
        <w:t>, rispetto ai tempi sopra indicati, comporteranno l’applicazione di una penale a carico dell’aggiudicatario per ogni giorno di ritardo, per un massimo di ulteriori 15 giorni, decorsi i quali, a discrezione dell’A</w:t>
      </w:r>
      <w:r w:rsidR="00B343D4">
        <w:rPr>
          <w:rFonts w:ascii="Arial" w:hAnsi="Arial" w:cs="Arial"/>
          <w:color w:val="000000"/>
          <w:lang w:eastAsia="it-IT"/>
        </w:rPr>
        <w:t>SM</w:t>
      </w:r>
      <w:r w:rsidRPr="00473F59">
        <w:rPr>
          <w:rFonts w:ascii="Arial" w:hAnsi="Arial" w:cs="Arial"/>
          <w:color w:val="000000"/>
          <w:lang w:eastAsia="it-IT"/>
        </w:rPr>
        <w:t xml:space="preserve">, il contratto potrà essere risolto. </w:t>
      </w:r>
    </w:p>
    <w:p w14:paraId="0F3F7DDD" w14:textId="0EB1AD26" w:rsidR="00473F59" w:rsidRDefault="00473F59" w:rsidP="00473F59">
      <w:pPr>
        <w:spacing w:after="0" w:line="276" w:lineRule="exact"/>
        <w:jc w:val="both"/>
        <w:rPr>
          <w:rFonts w:ascii="Arial" w:hAnsi="Arial" w:cs="Arial"/>
          <w:color w:val="000000"/>
          <w:lang w:eastAsia="it-IT"/>
        </w:rPr>
      </w:pPr>
      <w:r w:rsidRPr="00473F59">
        <w:rPr>
          <w:rFonts w:ascii="Arial" w:hAnsi="Arial" w:cs="Arial"/>
          <w:color w:val="000000"/>
          <w:lang w:eastAsia="it-IT"/>
        </w:rPr>
        <w:t>Qualora il calendario degli interventi del piano operativo non possa essere rispettato in relazione ai singoli interventi, per cause non dipendenti dal Fornitore, lo stesso dovrà darne com</w:t>
      </w:r>
      <w:r w:rsidR="00DF4EF4">
        <w:rPr>
          <w:rFonts w:ascii="Arial" w:hAnsi="Arial" w:cs="Arial"/>
          <w:color w:val="000000"/>
          <w:lang w:eastAsia="it-IT"/>
        </w:rPr>
        <w:t>unicazione all’ASM</w:t>
      </w:r>
      <w:r w:rsidRPr="00473F59">
        <w:rPr>
          <w:rFonts w:ascii="Arial" w:hAnsi="Arial" w:cs="Arial"/>
          <w:color w:val="000000"/>
          <w:lang w:eastAsia="it-IT"/>
        </w:rPr>
        <w:t>,</w:t>
      </w:r>
      <w:r w:rsidR="00DF4EF4">
        <w:rPr>
          <w:rFonts w:ascii="Arial" w:hAnsi="Arial" w:cs="Arial"/>
          <w:color w:val="000000"/>
          <w:lang w:eastAsia="it-IT"/>
        </w:rPr>
        <w:t xml:space="preserve"> </w:t>
      </w:r>
      <w:r w:rsidRPr="00473F59">
        <w:rPr>
          <w:rFonts w:ascii="Arial" w:hAnsi="Arial" w:cs="Arial"/>
          <w:color w:val="000000"/>
          <w:lang w:eastAsia="it-IT"/>
        </w:rPr>
        <w:t>al massimo nella giornata lavorativa successiva a quella del previsto intervento, dettagliando le motivazioni del mancato intervento e indicando contestualmente la successiva data prevista.</w:t>
      </w:r>
    </w:p>
    <w:p w14:paraId="1011F6FA" w14:textId="77777777" w:rsidR="00473F59" w:rsidRPr="00473F59" w:rsidRDefault="00473F59" w:rsidP="00473F59">
      <w:pPr>
        <w:autoSpaceDE w:val="0"/>
        <w:autoSpaceDN w:val="0"/>
        <w:adjustRightInd w:val="0"/>
        <w:spacing w:after="0" w:line="240" w:lineRule="auto"/>
        <w:rPr>
          <w:rFonts w:ascii="Arial" w:hAnsi="Arial" w:cs="Arial"/>
          <w:color w:val="000000"/>
          <w:lang w:eastAsia="it-IT"/>
        </w:rPr>
      </w:pPr>
      <w:r w:rsidRPr="00473F59">
        <w:rPr>
          <w:rFonts w:ascii="Arial" w:hAnsi="Arial" w:cs="Arial"/>
          <w:color w:val="000000"/>
          <w:lang w:eastAsia="it-IT"/>
        </w:rPr>
        <w:t xml:space="preserve">Il Fornitore aggiudicatario dovrà in ogni caso garantire la tempestività delle forniture e la continuità terapeutica, trattandosi di terapia indispensabile. </w:t>
      </w:r>
    </w:p>
    <w:p w14:paraId="14E99FB1" w14:textId="5B1B66ED" w:rsidR="00473F59" w:rsidRDefault="00473F59" w:rsidP="00473F59">
      <w:pPr>
        <w:spacing w:after="0" w:line="276" w:lineRule="exact"/>
        <w:jc w:val="both"/>
        <w:rPr>
          <w:rFonts w:ascii="Arial" w:hAnsi="Arial" w:cs="Arial"/>
          <w:color w:val="000000"/>
          <w:lang w:eastAsia="it-IT"/>
        </w:rPr>
      </w:pPr>
      <w:r w:rsidRPr="00473F59">
        <w:rPr>
          <w:rFonts w:ascii="Arial" w:hAnsi="Arial" w:cs="Arial"/>
          <w:color w:val="000000"/>
          <w:lang w:eastAsia="it-IT"/>
        </w:rPr>
        <w:t>Nel periodo di subentro, il Fornitore è tenuto all’osservanza degli oneri e delle modalità di consegna di cui al presente capitolato.</w:t>
      </w:r>
    </w:p>
    <w:p w14:paraId="18B91BA5" w14:textId="188A09E7" w:rsidR="00473F59" w:rsidRPr="00473F59" w:rsidRDefault="00473F59" w:rsidP="00DF4EF4">
      <w:pPr>
        <w:autoSpaceDE w:val="0"/>
        <w:autoSpaceDN w:val="0"/>
        <w:adjustRightInd w:val="0"/>
        <w:spacing w:after="0" w:line="240" w:lineRule="auto"/>
        <w:jc w:val="both"/>
        <w:rPr>
          <w:rFonts w:ascii="Arial" w:hAnsi="Arial" w:cs="Arial"/>
          <w:color w:val="000000"/>
          <w:lang w:eastAsia="it-IT"/>
        </w:rPr>
      </w:pPr>
      <w:r w:rsidRPr="00473F59">
        <w:rPr>
          <w:rFonts w:ascii="Arial" w:hAnsi="Arial" w:cs="Arial"/>
          <w:color w:val="000000"/>
          <w:lang w:eastAsia="it-IT"/>
        </w:rPr>
        <w:t xml:space="preserve">Si precisa che il tentativo di switch dovrà essere effettuato esclusivamente sui parametri già impostati </w:t>
      </w:r>
      <w:r w:rsidR="00DF4EF4">
        <w:rPr>
          <w:rFonts w:ascii="Arial" w:hAnsi="Arial" w:cs="Arial"/>
          <w:color w:val="000000"/>
          <w:lang w:eastAsia="it-IT"/>
        </w:rPr>
        <w:t xml:space="preserve">secondo quanto prescritto </w:t>
      </w:r>
      <w:r w:rsidRPr="00473F59">
        <w:rPr>
          <w:rFonts w:ascii="Arial" w:hAnsi="Arial" w:cs="Arial"/>
          <w:color w:val="000000"/>
          <w:lang w:eastAsia="it-IT"/>
        </w:rPr>
        <w:t>dal medico specialista sul presidio già in uso</w:t>
      </w:r>
      <w:r w:rsidR="00DF4EF4">
        <w:rPr>
          <w:rFonts w:ascii="Arial" w:hAnsi="Arial" w:cs="Arial"/>
          <w:color w:val="000000"/>
          <w:lang w:eastAsia="it-IT"/>
        </w:rPr>
        <w:t xml:space="preserve">, salvo che da verifica risulti che gli stessi siano diversi rispetto a quelli prescritti, in tal caso sarà obbligo </w:t>
      </w:r>
      <w:r w:rsidR="00DF4EF4">
        <w:rPr>
          <w:rFonts w:ascii="Arial" w:hAnsi="Arial" w:cs="Arial"/>
          <w:color w:val="000000"/>
          <w:lang w:eastAsia="it-IT"/>
        </w:rPr>
        <w:t>dell’aggiudicatario</w:t>
      </w:r>
      <w:r w:rsidR="00DF4EF4">
        <w:rPr>
          <w:rFonts w:ascii="Arial" w:hAnsi="Arial" w:cs="Arial"/>
          <w:color w:val="000000"/>
          <w:lang w:eastAsia="it-IT"/>
        </w:rPr>
        <w:t xml:space="preserve"> impostare gli stessi parametri ritrovati ed informare immediatamente entro 24 ore  l’Ufficio Protesico dell’ASM per i seguiti di competenza</w:t>
      </w:r>
      <w:r w:rsidRPr="00473F59">
        <w:rPr>
          <w:rFonts w:ascii="Arial" w:hAnsi="Arial" w:cs="Arial"/>
          <w:color w:val="000000"/>
          <w:lang w:eastAsia="it-IT"/>
        </w:rPr>
        <w:t xml:space="preserve">. </w:t>
      </w:r>
    </w:p>
    <w:p w14:paraId="10664377" w14:textId="0F9F7695" w:rsidR="00473F59" w:rsidRPr="00473F59" w:rsidRDefault="00473F59" w:rsidP="00FA0096">
      <w:pPr>
        <w:autoSpaceDE w:val="0"/>
        <w:autoSpaceDN w:val="0"/>
        <w:adjustRightInd w:val="0"/>
        <w:spacing w:after="0" w:line="240" w:lineRule="auto"/>
        <w:jc w:val="both"/>
        <w:rPr>
          <w:rFonts w:ascii="Arial" w:hAnsi="Arial" w:cs="Arial"/>
          <w:color w:val="000000"/>
          <w:lang w:eastAsia="it-IT"/>
        </w:rPr>
      </w:pPr>
      <w:r w:rsidRPr="00473F59">
        <w:rPr>
          <w:rFonts w:ascii="Arial" w:hAnsi="Arial" w:cs="Arial"/>
          <w:color w:val="000000"/>
          <w:lang w:eastAsia="it-IT"/>
        </w:rPr>
        <w:t>Nel caso di insuccesso del tentativo di switch o nel caso in cui in cui le condizioni cliniche del paziente, certificate dal medico prescrittore, non rendano possibile la sostituzione delle apparecchiature, al Fornitore che subentra potrà essere richiesto di prendere in carico dal Fornitore cedente ausili già in uso</w:t>
      </w:r>
      <w:r w:rsidR="00FA0096">
        <w:rPr>
          <w:rFonts w:ascii="Arial" w:hAnsi="Arial" w:cs="Arial"/>
          <w:color w:val="000000"/>
          <w:lang w:eastAsia="it-IT"/>
        </w:rPr>
        <w:t xml:space="preserve">, </w:t>
      </w:r>
      <w:r w:rsidR="00FA0096">
        <w:rPr>
          <w:rFonts w:ascii="Arial" w:hAnsi="Arial" w:cs="Arial"/>
          <w:color w:val="000000"/>
          <w:lang w:eastAsia="it-IT"/>
        </w:rPr>
        <w:t>informa</w:t>
      </w:r>
      <w:r w:rsidR="00FA0096">
        <w:rPr>
          <w:rFonts w:ascii="Arial" w:hAnsi="Arial" w:cs="Arial"/>
          <w:color w:val="000000"/>
          <w:lang w:eastAsia="it-IT"/>
        </w:rPr>
        <w:t xml:space="preserve">ndo </w:t>
      </w:r>
      <w:r w:rsidR="00FA0096">
        <w:rPr>
          <w:rFonts w:ascii="Arial" w:hAnsi="Arial" w:cs="Arial"/>
          <w:color w:val="000000"/>
          <w:lang w:eastAsia="it-IT"/>
        </w:rPr>
        <w:t>immediatamente entro 24 ore  l’Ufficio Protesico dell’ASM</w:t>
      </w:r>
      <w:r w:rsidRPr="00473F59">
        <w:rPr>
          <w:rFonts w:ascii="Arial" w:hAnsi="Arial" w:cs="Arial"/>
          <w:color w:val="000000"/>
          <w:lang w:eastAsia="it-IT"/>
        </w:rPr>
        <w:t xml:space="preserve">. </w:t>
      </w:r>
    </w:p>
    <w:p w14:paraId="3E36DA63" w14:textId="77777777" w:rsidR="00473F59" w:rsidRPr="00473F59" w:rsidRDefault="00473F59" w:rsidP="00FA0096">
      <w:pPr>
        <w:autoSpaceDE w:val="0"/>
        <w:autoSpaceDN w:val="0"/>
        <w:adjustRightInd w:val="0"/>
        <w:spacing w:after="0" w:line="240" w:lineRule="auto"/>
        <w:jc w:val="both"/>
        <w:rPr>
          <w:rFonts w:ascii="Arial" w:hAnsi="Arial" w:cs="Arial"/>
          <w:color w:val="000000"/>
          <w:lang w:eastAsia="it-IT"/>
        </w:rPr>
      </w:pPr>
      <w:r w:rsidRPr="00473F59">
        <w:rPr>
          <w:rFonts w:ascii="Arial" w:hAnsi="Arial" w:cs="Arial"/>
          <w:color w:val="000000"/>
          <w:lang w:eastAsia="it-IT"/>
        </w:rPr>
        <w:t xml:space="preserve">Il Fornitore che subentra potrà recedere dall’impegno di acquisire le eventuali apparecchiature in uso di non facile sostituzione dal Fornitore cedente, solo qualora dimostri che le condizioni economiche praticate da quest’ultimo risultino eccessivamente e ingiustificatamente onerose. </w:t>
      </w:r>
    </w:p>
    <w:p w14:paraId="454880FE" w14:textId="60376739" w:rsidR="00473F59" w:rsidRDefault="00473F59" w:rsidP="00473F59">
      <w:pPr>
        <w:spacing w:after="0" w:line="276" w:lineRule="exact"/>
        <w:jc w:val="both"/>
        <w:rPr>
          <w:rFonts w:ascii="Arial" w:hAnsi="Arial" w:cs="Arial"/>
          <w:color w:val="000000"/>
          <w:lang w:eastAsia="it-IT"/>
        </w:rPr>
      </w:pPr>
    </w:p>
    <w:p w14:paraId="01E2F62B" w14:textId="6FC8045E" w:rsidR="00473F59" w:rsidRPr="00473F59" w:rsidRDefault="00473F59" w:rsidP="00473F59">
      <w:pPr>
        <w:autoSpaceDE w:val="0"/>
        <w:autoSpaceDN w:val="0"/>
        <w:adjustRightInd w:val="0"/>
        <w:spacing w:after="0" w:line="240" w:lineRule="auto"/>
        <w:rPr>
          <w:rFonts w:ascii="Arial" w:hAnsi="Arial" w:cs="Arial"/>
          <w:color w:val="000000"/>
          <w:lang w:eastAsia="it-IT"/>
        </w:rPr>
      </w:pPr>
      <w:r w:rsidRPr="00473F59">
        <w:rPr>
          <w:rFonts w:ascii="Arial" w:hAnsi="Arial" w:cs="Arial"/>
          <w:b/>
          <w:bCs/>
          <w:color w:val="000000"/>
          <w:lang w:eastAsia="it-IT"/>
        </w:rPr>
        <w:t xml:space="preserve">ESECUZIONE DEL SERVIZIO </w:t>
      </w:r>
    </w:p>
    <w:p w14:paraId="7B0A7203" w14:textId="29836BF1" w:rsidR="00473F59" w:rsidRPr="00473F59" w:rsidRDefault="00FA0096" w:rsidP="00FA0096">
      <w:pPr>
        <w:autoSpaceDE w:val="0"/>
        <w:autoSpaceDN w:val="0"/>
        <w:adjustRightInd w:val="0"/>
        <w:spacing w:after="0" w:line="240" w:lineRule="auto"/>
        <w:jc w:val="both"/>
        <w:rPr>
          <w:rFonts w:ascii="Arial" w:hAnsi="Arial" w:cs="Arial"/>
          <w:color w:val="000000"/>
          <w:lang w:eastAsia="it-IT"/>
        </w:rPr>
      </w:pPr>
      <w:r>
        <w:rPr>
          <w:rFonts w:ascii="Arial" w:hAnsi="Arial" w:cs="Arial"/>
          <w:color w:val="000000"/>
          <w:lang w:eastAsia="it-IT"/>
        </w:rPr>
        <w:t>T</w:t>
      </w:r>
      <w:r w:rsidR="00473F59" w:rsidRPr="00473F59">
        <w:rPr>
          <w:rFonts w:ascii="Arial" w:hAnsi="Arial" w:cs="Arial"/>
          <w:color w:val="000000"/>
          <w:lang w:eastAsia="it-IT"/>
        </w:rPr>
        <w:t>rattandosi di servizi</w:t>
      </w:r>
      <w:r>
        <w:rPr>
          <w:rFonts w:ascii="Arial" w:hAnsi="Arial" w:cs="Arial"/>
          <w:color w:val="000000"/>
          <w:lang w:eastAsia="it-IT"/>
        </w:rPr>
        <w:t>o</w:t>
      </w:r>
      <w:r w:rsidR="00473F59" w:rsidRPr="00473F59">
        <w:rPr>
          <w:rFonts w:ascii="Arial" w:hAnsi="Arial" w:cs="Arial"/>
          <w:color w:val="000000"/>
          <w:lang w:eastAsia="it-IT"/>
        </w:rPr>
        <w:t xml:space="preserve"> che, in relazione alla tipologia di pazienti, sono tali da non ammettere interruzioni o sospensioni (talvolta anche per brevissima durata), il Fornitore deve, mediante la propria struttura organizzativo-logistica, assicurare la continuità delle forniture e dell’assistenza anche in caso di emergenze o al verificarsi di situazioni impreviste (quali ad esempio scioperi, ecc.). </w:t>
      </w:r>
    </w:p>
    <w:p w14:paraId="5AC4C53E" w14:textId="77777777" w:rsidR="00473F59" w:rsidRPr="00473F59" w:rsidRDefault="00473F59" w:rsidP="00FA0096">
      <w:pPr>
        <w:autoSpaceDE w:val="0"/>
        <w:autoSpaceDN w:val="0"/>
        <w:adjustRightInd w:val="0"/>
        <w:spacing w:after="0" w:line="240" w:lineRule="auto"/>
        <w:jc w:val="both"/>
        <w:rPr>
          <w:rFonts w:ascii="Arial" w:hAnsi="Arial" w:cs="Arial"/>
          <w:color w:val="000000"/>
          <w:lang w:eastAsia="it-IT"/>
        </w:rPr>
      </w:pPr>
      <w:r w:rsidRPr="00473F59">
        <w:rPr>
          <w:rFonts w:ascii="Arial" w:hAnsi="Arial" w:cs="Arial"/>
          <w:color w:val="000000"/>
          <w:lang w:eastAsia="it-IT"/>
        </w:rPr>
        <w:lastRenderedPageBreak/>
        <w:t xml:space="preserve">Nell’erogazione del servizio, il Fornitore aggiudicatario deve impiegare personale di sicura professionalità che dovrà osservare diligentemente tutte le norme e disposizioni generali concordate in sede di “incontro” con l’Azienda sanitaria. </w:t>
      </w:r>
    </w:p>
    <w:p w14:paraId="49CFB882" w14:textId="77777777" w:rsidR="00473F59" w:rsidRPr="00473F59" w:rsidRDefault="00473F59" w:rsidP="00FA0096">
      <w:pPr>
        <w:autoSpaceDE w:val="0"/>
        <w:autoSpaceDN w:val="0"/>
        <w:adjustRightInd w:val="0"/>
        <w:spacing w:after="0" w:line="240" w:lineRule="auto"/>
        <w:jc w:val="both"/>
        <w:rPr>
          <w:rFonts w:ascii="Arial" w:hAnsi="Arial" w:cs="Arial"/>
          <w:color w:val="000000"/>
          <w:lang w:eastAsia="it-IT"/>
        </w:rPr>
      </w:pPr>
      <w:r w:rsidRPr="00473F59">
        <w:rPr>
          <w:rFonts w:ascii="Arial" w:hAnsi="Arial" w:cs="Arial"/>
          <w:color w:val="000000"/>
          <w:lang w:eastAsia="it-IT"/>
        </w:rPr>
        <w:t xml:space="preserve">Per le attività di consegna, installazione, messa in uso e addestramento, dovrà essere utilizzato personale in possesso delle specifiche conoscenze di cui al presente Capitolato. </w:t>
      </w:r>
    </w:p>
    <w:p w14:paraId="40E63D07" w14:textId="77777777" w:rsidR="00473F59" w:rsidRPr="00473F59" w:rsidRDefault="00473F59" w:rsidP="00FA0096">
      <w:pPr>
        <w:autoSpaceDE w:val="0"/>
        <w:autoSpaceDN w:val="0"/>
        <w:adjustRightInd w:val="0"/>
        <w:spacing w:after="0" w:line="240" w:lineRule="auto"/>
        <w:jc w:val="both"/>
        <w:rPr>
          <w:rFonts w:ascii="Arial" w:hAnsi="Arial" w:cs="Arial"/>
          <w:color w:val="000000"/>
          <w:lang w:eastAsia="it-IT"/>
        </w:rPr>
      </w:pPr>
      <w:r w:rsidRPr="00473F59">
        <w:rPr>
          <w:rFonts w:ascii="Arial" w:hAnsi="Arial" w:cs="Arial"/>
          <w:color w:val="000000"/>
          <w:lang w:eastAsia="it-IT"/>
        </w:rPr>
        <w:t xml:space="preserve">Il personale in servizio deve mantenere un contegno decoroso e irreprensibile e fornire, su richiesta dell’assistito, il cartellino con il nome, la qualifica e l’indicazione dell’impresa. Il personale ha l’obbligo di rispettare tutte le norme inerenti all’igiene e alla sicurezza sul lavoro di cui è direttamente ed esclusivamente responsabile il Fornitore aggiudicatario. </w:t>
      </w:r>
    </w:p>
    <w:p w14:paraId="5BBFFB4D" w14:textId="77777777" w:rsidR="00473F59" w:rsidRPr="00473F59" w:rsidRDefault="00473F59" w:rsidP="00473F59">
      <w:pPr>
        <w:autoSpaceDE w:val="0"/>
        <w:autoSpaceDN w:val="0"/>
        <w:adjustRightInd w:val="0"/>
        <w:spacing w:after="0" w:line="240" w:lineRule="auto"/>
        <w:rPr>
          <w:rFonts w:ascii="Arial" w:hAnsi="Arial" w:cs="Arial"/>
          <w:color w:val="000000"/>
          <w:lang w:eastAsia="it-IT"/>
        </w:rPr>
      </w:pPr>
      <w:r w:rsidRPr="00473F59">
        <w:rPr>
          <w:rFonts w:ascii="Arial" w:hAnsi="Arial" w:cs="Arial"/>
          <w:color w:val="000000"/>
          <w:lang w:eastAsia="it-IT"/>
        </w:rPr>
        <w:t xml:space="preserve">Il Fornitore risponde di qualsiasi responsabilità possa verificarsi al proprio personale in servizio, sollevando formalmente ed espressamente l’Azienda sanitaria. </w:t>
      </w:r>
    </w:p>
    <w:p w14:paraId="7D5BF4F8" w14:textId="7C27A043" w:rsidR="00473F59" w:rsidRPr="00473F59" w:rsidRDefault="00473F59" w:rsidP="00473F59">
      <w:pPr>
        <w:spacing w:after="0" w:line="276" w:lineRule="exact"/>
        <w:jc w:val="both"/>
        <w:rPr>
          <w:rFonts w:ascii="Palatino Linotype" w:hAnsi="Palatino Linotype"/>
          <w:sz w:val="20"/>
          <w:szCs w:val="20"/>
          <w:u w:val="single"/>
        </w:rPr>
      </w:pPr>
      <w:r w:rsidRPr="00473F59">
        <w:rPr>
          <w:rFonts w:ascii="Arial" w:hAnsi="Arial" w:cs="Arial"/>
          <w:color w:val="000000"/>
          <w:lang w:eastAsia="it-IT"/>
        </w:rPr>
        <w:t>Spetterà, inoltre, al Fornitore aggiudicatario l’adozione di tutte le misure atte ad evitare qualsiasi danno a persone o cose durante le operazioni di ritiro, consegna e istruzione/addestramento</w:t>
      </w:r>
      <w:r>
        <w:rPr>
          <w:rFonts w:ascii="Arial" w:hAnsi="Arial" w:cs="Arial"/>
          <w:color w:val="000000"/>
          <w:lang w:eastAsia="it-IT"/>
        </w:rPr>
        <w:t xml:space="preserve"> </w:t>
      </w:r>
      <w:r>
        <w:t>all’uso degli ausili. Pertanto, le Aziende sanitarie sono esonerate da qualsiasi responsabilità per infortuni e danni a persone e/o cose verificatesi durante l’intero periodo di durata del contratto.</w:t>
      </w:r>
    </w:p>
    <w:p w14:paraId="44F2DA9F" w14:textId="6F67C6A9" w:rsidR="00EA3727" w:rsidRPr="00376FB7"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0" w:name="_Toc175912417"/>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5.</w:t>
      </w:r>
      <w:r w:rsidRPr="00376FB7">
        <w:rPr>
          <w:rFonts w:ascii="Palatino Linotype" w:eastAsia="Times New Roman" w:hAnsi="Palatino Linotype" w:cs="Arial"/>
          <w:b/>
          <w:sz w:val="20"/>
          <w:szCs w:val="20"/>
          <w:u w:val="single"/>
          <w:lang w:eastAsia="it-IT"/>
        </w:rPr>
        <w:t xml:space="preserve"> - </w:t>
      </w:r>
      <w:r w:rsidR="009A165C" w:rsidRPr="00376FB7">
        <w:rPr>
          <w:rFonts w:ascii="Palatino Linotype" w:eastAsia="Times New Roman" w:hAnsi="Palatino Linotype" w:cs="Arial"/>
          <w:b/>
          <w:sz w:val="20"/>
          <w:szCs w:val="20"/>
          <w:u w:val="single"/>
          <w:lang w:eastAsia="it-IT"/>
        </w:rPr>
        <w:t>Direzione dell’esecuzione del contratto</w:t>
      </w:r>
      <w:bookmarkEnd w:id="30"/>
    </w:p>
    <w:p w14:paraId="33B9DA22" w14:textId="3882897D" w:rsidR="00EA3727" w:rsidRPr="00376FB7" w:rsidRDefault="00EA3727" w:rsidP="000C42BA">
      <w:pPr>
        <w:spacing w:after="0"/>
        <w:jc w:val="both"/>
        <w:rPr>
          <w:rFonts w:ascii="Palatino Linotype" w:hAnsi="Palatino Linotype"/>
          <w:sz w:val="20"/>
          <w:szCs w:val="20"/>
        </w:rPr>
      </w:pPr>
      <w:r w:rsidRPr="00376FB7">
        <w:rPr>
          <w:rFonts w:ascii="Palatino Linotype" w:hAnsi="Palatino Linotype"/>
          <w:sz w:val="20"/>
          <w:szCs w:val="20"/>
        </w:rPr>
        <w:t xml:space="preserve">L’esecuzione del contratto avente ad oggetto </w:t>
      </w:r>
      <w:r w:rsidR="00857EC0" w:rsidRPr="00376FB7">
        <w:rPr>
          <w:rFonts w:ascii="Palatino Linotype" w:hAnsi="Palatino Linotype"/>
          <w:sz w:val="20"/>
          <w:szCs w:val="20"/>
        </w:rPr>
        <w:t xml:space="preserve">il servizio </w:t>
      </w:r>
      <w:r w:rsidRPr="00376FB7">
        <w:rPr>
          <w:rFonts w:ascii="Palatino Linotype" w:hAnsi="Palatino Linotype"/>
          <w:sz w:val="20"/>
          <w:szCs w:val="20"/>
        </w:rPr>
        <w:t xml:space="preserve">di cui al presente capitolato è diretta dal Responsabile Unico del </w:t>
      </w:r>
      <w:r w:rsidR="00760ADA" w:rsidRPr="00376FB7">
        <w:rPr>
          <w:rFonts w:ascii="Palatino Linotype" w:hAnsi="Palatino Linotype"/>
          <w:sz w:val="20"/>
          <w:szCs w:val="20"/>
        </w:rPr>
        <w:t>Progetto</w:t>
      </w:r>
      <w:r w:rsidRPr="00376FB7">
        <w:rPr>
          <w:rFonts w:ascii="Palatino Linotype" w:hAnsi="Palatino Linotype"/>
          <w:sz w:val="20"/>
          <w:szCs w:val="20"/>
        </w:rPr>
        <w:t xml:space="preserve"> (</w:t>
      </w:r>
      <w:r w:rsidRPr="00376FB7">
        <w:rPr>
          <w:rFonts w:ascii="Palatino Linotype" w:hAnsi="Palatino Linotype"/>
          <w:i/>
          <w:sz w:val="20"/>
          <w:szCs w:val="20"/>
        </w:rPr>
        <w:t>di seguito, anche R.U.P.</w:t>
      </w:r>
      <w:r w:rsidRPr="00376FB7">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376FB7">
        <w:rPr>
          <w:rFonts w:ascii="Palatino Linotype" w:hAnsi="Palatino Linotype"/>
          <w:i/>
          <w:sz w:val="20"/>
          <w:szCs w:val="20"/>
        </w:rPr>
        <w:t xml:space="preserve">cfr. art. </w:t>
      </w:r>
      <w:r w:rsidR="00E748DA" w:rsidRPr="00376FB7">
        <w:rPr>
          <w:rFonts w:ascii="Palatino Linotype" w:hAnsi="Palatino Linotype"/>
          <w:i/>
          <w:sz w:val="20"/>
          <w:szCs w:val="20"/>
        </w:rPr>
        <w:t>114 del Codice</w:t>
      </w:r>
      <w:r w:rsidRPr="00376FB7">
        <w:rPr>
          <w:rFonts w:ascii="Palatino Linotype" w:hAnsi="Palatino Linotype"/>
          <w:sz w:val="20"/>
          <w:szCs w:val="20"/>
        </w:rPr>
        <w:t>).</w:t>
      </w:r>
    </w:p>
    <w:p w14:paraId="7BF2120E" w14:textId="04CADD99" w:rsidR="00EA3727" w:rsidRPr="00376FB7" w:rsidRDefault="00EA3727" w:rsidP="000C42BA">
      <w:pPr>
        <w:spacing w:after="0"/>
        <w:jc w:val="both"/>
        <w:rPr>
          <w:rFonts w:ascii="Palatino Linotype" w:hAnsi="Palatino Linotype"/>
          <w:sz w:val="20"/>
          <w:szCs w:val="20"/>
        </w:rPr>
      </w:pPr>
      <w:r w:rsidRPr="00376FB7">
        <w:rPr>
          <w:rFonts w:ascii="Palatino Linotype" w:hAnsi="Palatino Linotype"/>
          <w:sz w:val="20"/>
          <w:szCs w:val="20"/>
        </w:rPr>
        <w:t>Il Direttore dell’Esecuzione del Contratto (</w:t>
      </w:r>
      <w:r w:rsidRPr="00376FB7">
        <w:rPr>
          <w:rFonts w:ascii="Palatino Linotype" w:hAnsi="Palatino Linotype"/>
          <w:i/>
          <w:sz w:val="20"/>
          <w:szCs w:val="20"/>
        </w:rPr>
        <w:t>di seguito, anche D.E.C.</w:t>
      </w:r>
      <w:r w:rsidRPr="00376FB7">
        <w:rPr>
          <w:rFonts w:ascii="Palatino Linotype" w:hAnsi="Palatino Linotype"/>
          <w:sz w:val="20"/>
          <w:szCs w:val="20"/>
        </w:rPr>
        <w:t>) sarà designato, nel rispetto della normativa vigente, dall’</w:t>
      </w:r>
      <w:r w:rsidR="00FB4CE4" w:rsidRPr="00376FB7">
        <w:rPr>
          <w:rFonts w:ascii="Palatino Linotype" w:hAnsi="Palatino Linotype"/>
          <w:sz w:val="20"/>
          <w:szCs w:val="20"/>
        </w:rPr>
        <w:t xml:space="preserve"> ASM </w:t>
      </w:r>
      <w:r w:rsidRPr="00376FB7">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376FB7" w:rsidRDefault="00EA3727" w:rsidP="000C42BA">
      <w:pPr>
        <w:spacing w:after="0"/>
        <w:jc w:val="both"/>
        <w:rPr>
          <w:rFonts w:ascii="Palatino Linotype" w:hAnsi="Palatino Linotype"/>
          <w:sz w:val="20"/>
          <w:szCs w:val="20"/>
        </w:rPr>
      </w:pPr>
      <w:r w:rsidRPr="00376FB7">
        <w:rPr>
          <w:rFonts w:ascii="Palatino Linotype" w:hAnsi="Palatino Linotype"/>
          <w:sz w:val="20"/>
          <w:szCs w:val="20"/>
        </w:rPr>
        <w:t xml:space="preserve">Il R.U.P. controlla l’esecuzione del contratto congiuntamente al </w:t>
      </w:r>
      <w:r w:rsidR="00E748DA" w:rsidRPr="00376FB7">
        <w:rPr>
          <w:rFonts w:ascii="Palatino Linotype" w:hAnsi="Palatino Linotype"/>
          <w:sz w:val="20"/>
          <w:szCs w:val="20"/>
        </w:rPr>
        <w:t>D.E.C.</w:t>
      </w:r>
      <w:r w:rsidRPr="00376FB7">
        <w:rPr>
          <w:rFonts w:ascii="Palatino Linotype" w:hAnsi="Palatino Linotype"/>
          <w:sz w:val="20"/>
          <w:szCs w:val="20"/>
        </w:rPr>
        <w:t xml:space="preserve"> </w:t>
      </w:r>
      <w:r w:rsidR="00E748DA" w:rsidRPr="00376FB7">
        <w:rPr>
          <w:rFonts w:ascii="Palatino Linotype" w:hAnsi="Palatino Linotype"/>
          <w:sz w:val="20"/>
          <w:szCs w:val="20"/>
        </w:rPr>
        <w:t>secondo quanto riportato all’Allegato I.2 del Codice</w:t>
      </w:r>
      <w:r w:rsidRPr="00376FB7">
        <w:rPr>
          <w:rFonts w:ascii="Palatino Linotype" w:hAnsi="Palatino Linotype"/>
          <w:sz w:val="20"/>
          <w:szCs w:val="20"/>
        </w:rPr>
        <w:t>.</w:t>
      </w:r>
    </w:p>
    <w:p w14:paraId="22AA0ACF" w14:textId="49CBD314" w:rsidR="00EA3727" w:rsidRPr="00376FB7" w:rsidRDefault="00EA3727" w:rsidP="000C42BA">
      <w:pPr>
        <w:spacing w:after="0"/>
        <w:jc w:val="both"/>
        <w:rPr>
          <w:rFonts w:ascii="Palatino Linotype" w:hAnsi="Palatino Linotype"/>
          <w:sz w:val="20"/>
          <w:szCs w:val="20"/>
        </w:rPr>
      </w:pPr>
      <w:r w:rsidRPr="00376FB7">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sidRPr="00376FB7">
        <w:rPr>
          <w:rFonts w:ascii="Palatino Linotype" w:hAnsi="Palatino Linotype"/>
          <w:sz w:val="20"/>
          <w:szCs w:val="20"/>
        </w:rPr>
        <w:t>.</w:t>
      </w:r>
    </w:p>
    <w:p w14:paraId="706D677C" w14:textId="22B79575" w:rsidR="00EA3727" w:rsidRPr="00376FB7" w:rsidRDefault="00EA3727" w:rsidP="000C42BA">
      <w:pPr>
        <w:autoSpaceDE w:val="0"/>
        <w:autoSpaceDN w:val="0"/>
        <w:adjustRightInd w:val="0"/>
        <w:spacing w:after="0" w:line="300" w:lineRule="exact"/>
        <w:jc w:val="both"/>
        <w:rPr>
          <w:rFonts w:ascii="Palatino Linotype" w:hAnsi="Palatino Linotype"/>
          <w:sz w:val="20"/>
          <w:szCs w:val="20"/>
        </w:rPr>
      </w:pPr>
      <w:r w:rsidRPr="00376FB7">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w:t>
      </w:r>
    </w:p>
    <w:p w14:paraId="3027FA68" w14:textId="1E35B18F" w:rsidR="00EA3727" w:rsidRPr="00376FB7" w:rsidRDefault="00EA3727" w:rsidP="000C42BA">
      <w:pPr>
        <w:autoSpaceDE w:val="0"/>
        <w:autoSpaceDN w:val="0"/>
        <w:adjustRightInd w:val="0"/>
        <w:spacing w:after="0" w:line="300" w:lineRule="exact"/>
        <w:jc w:val="both"/>
        <w:rPr>
          <w:rFonts w:ascii="Palatino Linotype" w:hAnsi="Palatino Linotype"/>
          <w:sz w:val="20"/>
          <w:szCs w:val="20"/>
        </w:rPr>
      </w:pPr>
      <w:r w:rsidRPr="00376FB7">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l’efficientamento</w:t>
      </w:r>
      <w:r w:rsidR="00E748DA" w:rsidRPr="00376FB7">
        <w:rPr>
          <w:rFonts w:ascii="Palatino Linotype" w:hAnsi="Palatino Linotype"/>
          <w:sz w:val="20"/>
          <w:szCs w:val="20"/>
        </w:rPr>
        <w:t xml:space="preserve"> </w:t>
      </w:r>
      <w:r w:rsidRPr="00376FB7">
        <w:rPr>
          <w:rFonts w:ascii="Palatino Linotype" w:hAnsi="Palatino Linotype"/>
          <w:sz w:val="20"/>
          <w:szCs w:val="20"/>
        </w:rPr>
        <w:t>informatico, con particolare riferimento alle metodologie e strumentazioni elettroniche.</w:t>
      </w:r>
    </w:p>
    <w:p w14:paraId="08BE3316" w14:textId="12D325E6" w:rsidR="00EA3727" w:rsidRPr="00376FB7" w:rsidRDefault="00EA3727" w:rsidP="000C42BA">
      <w:pPr>
        <w:autoSpaceDE w:val="0"/>
        <w:spacing w:after="0" w:line="300" w:lineRule="exact"/>
        <w:jc w:val="both"/>
        <w:rPr>
          <w:rFonts w:ascii="Palatino Linotype" w:hAnsi="Palatino Linotype"/>
          <w:sz w:val="20"/>
          <w:szCs w:val="20"/>
        </w:rPr>
      </w:pPr>
      <w:r w:rsidRPr="00376FB7">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sidRPr="00376FB7">
        <w:rPr>
          <w:rFonts w:ascii="Palatino Linotype" w:hAnsi="Palatino Linotype"/>
          <w:sz w:val="20"/>
          <w:szCs w:val="20"/>
        </w:rPr>
        <w:t>(D.Lgs. n. 36/2023</w:t>
      </w:r>
      <w:bookmarkStart w:id="31" w:name="II.14"/>
      <w:r w:rsidR="00B93368" w:rsidRPr="00376FB7">
        <w:rPr>
          <w:rFonts w:ascii="Palatino Linotype" w:hAnsi="Palatino Linotype"/>
          <w:sz w:val="20"/>
          <w:szCs w:val="20"/>
        </w:rPr>
        <w:t>:</w:t>
      </w:r>
      <w:r w:rsidR="00B93368" w:rsidRPr="00376FB7">
        <w:rPr>
          <w:rFonts w:cs="Calibri"/>
          <w:b/>
          <w:bCs/>
          <w:color w:val="000000"/>
          <w:shd w:val="clear" w:color="auto" w:fill="F5FDFE"/>
        </w:rPr>
        <w:t xml:space="preserve"> </w:t>
      </w:r>
      <w:r w:rsidR="00B93368" w:rsidRPr="00376FB7">
        <w:rPr>
          <w:rFonts w:ascii="Palatino Linotype" w:hAnsi="Palatino Linotype"/>
          <w:bCs/>
          <w:sz w:val="20"/>
          <w:szCs w:val="20"/>
        </w:rPr>
        <w:t>ALLEGATO II.14</w:t>
      </w:r>
      <w:bookmarkEnd w:id="31"/>
      <w:r w:rsidR="00B93368" w:rsidRPr="00376FB7">
        <w:rPr>
          <w:rFonts w:ascii="Palatino Linotype" w:hAnsi="Palatino Linotype"/>
          <w:sz w:val="20"/>
          <w:szCs w:val="20"/>
        </w:rPr>
        <w:t xml:space="preserve"> </w:t>
      </w:r>
      <w:r w:rsidR="00B93368" w:rsidRPr="00376FB7">
        <w:rPr>
          <w:rFonts w:ascii="Palatino Linotype" w:hAnsi="Palatino Linotype"/>
          <w:bCs/>
          <w:sz w:val="20"/>
          <w:szCs w:val="20"/>
        </w:rPr>
        <w:t>CAPO II - Dell’esecuzione dei contratti di servizi e forniture” - Articolo 31. “Attività e compiti del direttore dell’esecuzione”</w:t>
      </w:r>
      <w:r w:rsidR="00B93368" w:rsidRPr="00376FB7">
        <w:rPr>
          <w:rFonts w:ascii="Palatino Linotype" w:hAnsi="Palatino Linotype"/>
          <w:b/>
          <w:bCs/>
          <w:sz w:val="20"/>
          <w:szCs w:val="20"/>
        </w:rPr>
        <w:t xml:space="preserve">), </w:t>
      </w:r>
      <w:r w:rsidRPr="00376FB7">
        <w:rPr>
          <w:rFonts w:ascii="Palatino Linotype" w:hAnsi="Palatino Linotype"/>
          <w:sz w:val="20"/>
          <w:szCs w:val="20"/>
        </w:rPr>
        <w:t>nonché da successive norme comunitarie, nazionali e regionali.</w:t>
      </w:r>
    </w:p>
    <w:p w14:paraId="03BA9B87" w14:textId="5F6BD383" w:rsidR="00EA3727" w:rsidRPr="00376FB7"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2" w:name="_Toc175912418"/>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6.</w:t>
      </w:r>
      <w:r w:rsidRPr="00376FB7">
        <w:rPr>
          <w:rFonts w:ascii="Palatino Linotype" w:eastAsia="Times New Roman" w:hAnsi="Palatino Linotype" w:cs="Arial"/>
          <w:b/>
          <w:sz w:val="20"/>
          <w:szCs w:val="20"/>
          <w:u w:val="single"/>
          <w:lang w:eastAsia="it-IT"/>
        </w:rPr>
        <w:t xml:space="preserve"> - </w:t>
      </w:r>
      <w:r w:rsidR="00576A76" w:rsidRPr="00376FB7">
        <w:rPr>
          <w:rFonts w:ascii="Palatino Linotype" w:eastAsia="Times New Roman" w:hAnsi="Palatino Linotype" w:cs="Arial"/>
          <w:b/>
          <w:sz w:val="20"/>
          <w:szCs w:val="20"/>
          <w:u w:val="single"/>
          <w:lang w:eastAsia="it-IT"/>
        </w:rPr>
        <w:t xml:space="preserve">Verifiche e controlli svolgimento </w:t>
      </w:r>
      <w:r w:rsidR="008C2CCD" w:rsidRPr="00376FB7">
        <w:rPr>
          <w:rFonts w:ascii="Palatino Linotype" w:eastAsia="Times New Roman" w:hAnsi="Palatino Linotype" w:cs="Arial"/>
          <w:b/>
          <w:sz w:val="20"/>
          <w:szCs w:val="20"/>
          <w:u w:val="single"/>
          <w:lang w:eastAsia="it-IT"/>
        </w:rPr>
        <w:t>della fornitura</w:t>
      </w:r>
      <w:bookmarkEnd w:id="32"/>
    </w:p>
    <w:p w14:paraId="58FB817D" w14:textId="77777777" w:rsidR="00487966" w:rsidRPr="00376FB7" w:rsidRDefault="00487966"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376FB7" w:rsidRDefault="00487966"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lastRenderedPageBreak/>
        <w:t xml:space="preserve">L’Azienda si riserva ampia ed insindacabile facoltà di effettuare verifiche e controlli, in qualsiasi momento e senza preavviso, circa la perfetta </w:t>
      </w:r>
      <w:r w:rsidR="00E212BB" w:rsidRPr="00376FB7">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376FB7" w:rsidRDefault="00E212BB"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Qualora il Direttore dell’Esecuzione del Contratto rilevi una difformità, in tutto o in parte, della</w:t>
      </w:r>
      <w:r w:rsidR="00487966" w:rsidRPr="00376FB7">
        <w:rPr>
          <w:rFonts w:ascii="Palatino Linotype" w:hAnsi="Palatino Linotype"/>
          <w:sz w:val="20"/>
          <w:szCs w:val="20"/>
          <w:lang w:eastAsia="it-IT"/>
        </w:rPr>
        <w:t xml:space="preserve"> fornitura all’ordine e/o alle caratteristiche richieste o se per qualunque altra causa fosse inaccettabile, </w:t>
      </w:r>
      <w:r w:rsidRPr="00376FB7">
        <w:rPr>
          <w:rFonts w:ascii="Palatino Linotype" w:hAnsi="Palatino Linotype"/>
          <w:sz w:val="20"/>
          <w:szCs w:val="20"/>
          <w:lang w:eastAsia="it-IT"/>
        </w:rPr>
        <w:t xml:space="preserve">ne darà comunicazione scritta al Fornitore che </w:t>
      </w:r>
      <w:r w:rsidR="00487966" w:rsidRPr="00376FB7">
        <w:rPr>
          <w:rFonts w:ascii="Palatino Linotype" w:hAnsi="Palatino Linotype"/>
          <w:sz w:val="20"/>
          <w:szCs w:val="20"/>
          <w:lang w:eastAsia="it-IT"/>
        </w:rPr>
        <w:t xml:space="preserve">sarà tenuto a ritirarla </w:t>
      </w:r>
      <w:r w:rsidRPr="00376FB7">
        <w:rPr>
          <w:rFonts w:ascii="Palatino Linotype" w:hAnsi="Palatino Linotype"/>
          <w:sz w:val="20"/>
          <w:szCs w:val="20"/>
          <w:lang w:eastAsia="it-IT"/>
        </w:rPr>
        <w:t xml:space="preserve">a proprie spese </w:t>
      </w:r>
      <w:r w:rsidR="00487966" w:rsidRPr="00376FB7">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376FB7" w:rsidRDefault="00576A76"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Verificandosi abusi e/o deficienze nell'adempimento degli obblighi contrattuali, l</w:t>
      </w:r>
      <w:r w:rsidR="000C42BA" w:rsidRPr="00376FB7">
        <w:rPr>
          <w:rFonts w:ascii="Palatino Linotype" w:hAnsi="Palatino Linotype"/>
          <w:sz w:val="20"/>
          <w:szCs w:val="20"/>
          <w:lang w:eastAsia="it-IT"/>
        </w:rPr>
        <w:t>a S.A.</w:t>
      </w:r>
      <w:r w:rsidRPr="00376FB7">
        <w:rPr>
          <w:rFonts w:ascii="Palatino Linotype" w:hAnsi="Palatino Linotype"/>
          <w:sz w:val="20"/>
          <w:szCs w:val="20"/>
          <w:lang w:eastAsia="it-IT"/>
        </w:rPr>
        <w:t xml:space="preserve"> ha la facoltà di ordinare e fare eseguire d’ufficio, nel modo che ritiene più opportuno ed a spese del Fornitore, </w:t>
      </w:r>
      <w:r w:rsidR="00E212BB" w:rsidRPr="00376FB7">
        <w:rPr>
          <w:rFonts w:ascii="Palatino Linotype" w:hAnsi="Palatino Linotype"/>
          <w:sz w:val="20"/>
          <w:szCs w:val="20"/>
          <w:lang w:eastAsia="it-IT"/>
        </w:rPr>
        <w:t>la fornitura necessaria</w:t>
      </w:r>
      <w:r w:rsidRPr="00376FB7">
        <w:rPr>
          <w:rFonts w:ascii="Palatino Linotype" w:hAnsi="Palatino Linotype"/>
          <w:sz w:val="20"/>
          <w:szCs w:val="20"/>
          <w:lang w:eastAsia="it-IT"/>
        </w:rPr>
        <w:t xml:space="preserve"> per il regolare andamento </w:t>
      </w:r>
      <w:r w:rsidR="00E212BB" w:rsidRPr="00376FB7">
        <w:rPr>
          <w:rFonts w:ascii="Palatino Linotype" w:hAnsi="Palatino Linotype"/>
          <w:sz w:val="20"/>
          <w:szCs w:val="20"/>
          <w:lang w:eastAsia="it-IT"/>
        </w:rPr>
        <w:t>delle attività sanitarie,</w:t>
      </w:r>
      <w:r w:rsidRPr="00376FB7">
        <w:rPr>
          <w:rFonts w:ascii="Palatino Linotype" w:hAnsi="Palatino Linotype"/>
          <w:sz w:val="20"/>
          <w:szCs w:val="20"/>
          <w:lang w:eastAsia="it-IT"/>
        </w:rPr>
        <w:t xml:space="preserve"> qualora il medesimo Fornitore, dopo diffida per iscritto ad </w:t>
      </w:r>
      <w:r w:rsidR="002358FD" w:rsidRPr="00376FB7">
        <w:rPr>
          <w:rFonts w:ascii="Palatino Linotype" w:hAnsi="Palatino Linotype"/>
          <w:sz w:val="20"/>
          <w:szCs w:val="20"/>
          <w:lang w:eastAsia="it-IT"/>
        </w:rPr>
        <w:t>a</w:t>
      </w:r>
      <w:r w:rsidRPr="00376FB7">
        <w:rPr>
          <w:rFonts w:ascii="Palatino Linotype" w:hAnsi="Palatino Linotype"/>
          <w:sz w:val="20"/>
          <w:szCs w:val="20"/>
          <w:lang w:eastAsia="it-IT"/>
        </w:rPr>
        <w:t>dempiere, non ottemperi agli obblighi assunti.</w:t>
      </w:r>
    </w:p>
    <w:p w14:paraId="2D7ED316" w14:textId="3D3DF874" w:rsidR="00576A76" w:rsidRPr="00376FB7"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75912419"/>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7.</w:t>
      </w:r>
      <w:r w:rsidRPr="00376FB7">
        <w:rPr>
          <w:rFonts w:ascii="Palatino Linotype" w:eastAsia="Times New Roman" w:hAnsi="Palatino Linotype" w:cs="Arial"/>
          <w:b/>
          <w:sz w:val="20"/>
          <w:szCs w:val="20"/>
          <w:u w:val="single"/>
          <w:lang w:eastAsia="it-IT"/>
        </w:rPr>
        <w:t xml:space="preserve"> - </w:t>
      </w:r>
      <w:r w:rsidR="00576A76" w:rsidRPr="00376FB7">
        <w:rPr>
          <w:rFonts w:ascii="Palatino Linotype" w:eastAsia="Times New Roman" w:hAnsi="Palatino Linotype" w:cs="Arial"/>
          <w:b/>
          <w:sz w:val="20"/>
          <w:szCs w:val="20"/>
          <w:u w:val="single"/>
          <w:lang w:eastAsia="it-IT"/>
        </w:rPr>
        <w:t>Divieto di interruzione del</w:t>
      </w:r>
      <w:r w:rsidR="00E212BB" w:rsidRPr="00376FB7">
        <w:rPr>
          <w:rFonts w:ascii="Palatino Linotype" w:eastAsia="Times New Roman" w:hAnsi="Palatino Linotype" w:cs="Arial"/>
          <w:b/>
          <w:sz w:val="20"/>
          <w:szCs w:val="20"/>
          <w:u w:val="single"/>
          <w:lang w:eastAsia="it-IT"/>
        </w:rPr>
        <w:t>la fornitura</w:t>
      </w:r>
      <w:bookmarkEnd w:id="33"/>
    </w:p>
    <w:p w14:paraId="6330FD29" w14:textId="2E258F97" w:rsidR="00E212BB" w:rsidRPr="00376FB7" w:rsidRDefault="00E212BB"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La fornitura</w:t>
      </w:r>
      <w:r w:rsidR="00576A76" w:rsidRPr="00376FB7">
        <w:rPr>
          <w:rFonts w:ascii="Palatino Linotype" w:hAnsi="Palatino Linotype"/>
          <w:sz w:val="20"/>
          <w:szCs w:val="20"/>
          <w:lang w:eastAsia="it-IT"/>
        </w:rPr>
        <w:t xml:space="preserve"> di che trattasi è ad ogni effetto </w:t>
      </w:r>
      <w:r w:rsidR="00E4090D" w:rsidRPr="00376FB7">
        <w:rPr>
          <w:rFonts w:ascii="Palatino Linotype" w:hAnsi="Palatino Linotype"/>
          <w:sz w:val="20"/>
          <w:szCs w:val="20"/>
          <w:lang w:eastAsia="it-IT"/>
        </w:rPr>
        <w:t xml:space="preserve">strumentale all’erogazione del </w:t>
      </w:r>
      <w:r w:rsidR="00576A76" w:rsidRPr="00376FB7">
        <w:rPr>
          <w:rFonts w:ascii="Palatino Linotype" w:hAnsi="Palatino Linotype"/>
          <w:sz w:val="20"/>
          <w:szCs w:val="20"/>
          <w:lang w:eastAsia="it-IT"/>
        </w:rPr>
        <w:t>servizio pubblico e non potrà essere, perciò, interrott</w:t>
      </w:r>
      <w:r w:rsidRPr="00376FB7">
        <w:rPr>
          <w:rFonts w:ascii="Palatino Linotype" w:hAnsi="Palatino Linotype"/>
          <w:sz w:val="20"/>
          <w:szCs w:val="20"/>
          <w:lang w:eastAsia="it-IT"/>
        </w:rPr>
        <w:t>a o</w:t>
      </w:r>
      <w:r w:rsidR="00576A76" w:rsidRPr="00376FB7">
        <w:rPr>
          <w:rFonts w:ascii="Palatino Linotype" w:hAnsi="Palatino Linotype"/>
          <w:sz w:val="20"/>
          <w:szCs w:val="20"/>
          <w:lang w:eastAsia="it-IT"/>
        </w:rPr>
        <w:t xml:space="preserve"> sospes</w:t>
      </w:r>
      <w:r w:rsidRPr="00376FB7">
        <w:rPr>
          <w:rFonts w:ascii="Palatino Linotype" w:hAnsi="Palatino Linotype"/>
          <w:sz w:val="20"/>
          <w:szCs w:val="20"/>
          <w:lang w:eastAsia="it-IT"/>
        </w:rPr>
        <w:t>a</w:t>
      </w:r>
      <w:r w:rsidR="00576A76" w:rsidRPr="00376FB7">
        <w:rPr>
          <w:rFonts w:ascii="Palatino Linotype" w:hAnsi="Palatino Linotype"/>
          <w:sz w:val="20"/>
          <w:szCs w:val="20"/>
          <w:lang w:eastAsia="it-IT"/>
        </w:rPr>
        <w:t xml:space="preserve"> </w:t>
      </w:r>
      <w:r w:rsidRPr="00376FB7">
        <w:rPr>
          <w:rFonts w:ascii="Palatino Linotype" w:hAnsi="Palatino Linotype"/>
          <w:sz w:val="20"/>
          <w:szCs w:val="20"/>
          <w:lang w:eastAsia="it-IT"/>
        </w:rPr>
        <w:t>per alcun motivo.</w:t>
      </w:r>
    </w:p>
    <w:p w14:paraId="18650CC9" w14:textId="4A975A3D" w:rsidR="00576A76" w:rsidRPr="00376FB7" w:rsidRDefault="00E212BB"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376FB7"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4" w:name="_Toc175912420"/>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8.</w:t>
      </w:r>
      <w:r w:rsidRPr="00376FB7">
        <w:rPr>
          <w:rFonts w:ascii="Palatino Linotype" w:eastAsia="Times New Roman" w:hAnsi="Palatino Linotype" w:cs="Arial"/>
          <w:b/>
          <w:sz w:val="20"/>
          <w:szCs w:val="20"/>
          <w:u w:val="single"/>
          <w:lang w:eastAsia="it-IT"/>
        </w:rPr>
        <w:t xml:space="preserve"> - </w:t>
      </w:r>
      <w:r w:rsidR="00E4090D" w:rsidRPr="00376FB7">
        <w:rPr>
          <w:rFonts w:ascii="Palatino Linotype" w:eastAsia="Times New Roman" w:hAnsi="Palatino Linotype" w:cs="Arial"/>
          <w:b/>
          <w:sz w:val="20"/>
          <w:szCs w:val="20"/>
          <w:u w:val="single"/>
          <w:lang w:eastAsia="it-IT"/>
        </w:rPr>
        <w:t>Sospensione dell’esecuzione del contratto</w:t>
      </w:r>
      <w:bookmarkEnd w:id="34"/>
    </w:p>
    <w:p w14:paraId="09D31266" w14:textId="41712175" w:rsidR="00E4090D" w:rsidRPr="00376FB7" w:rsidRDefault="00E4090D" w:rsidP="000C42BA">
      <w:pPr>
        <w:autoSpaceDE w:val="0"/>
        <w:spacing w:after="0"/>
        <w:jc w:val="both"/>
        <w:rPr>
          <w:rFonts w:ascii="Palatino Linotype" w:hAnsi="Palatino Linotype"/>
          <w:sz w:val="20"/>
          <w:szCs w:val="20"/>
        </w:rPr>
      </w:pPr>
      <w:r w:rsidRPr="00376FB7">
        <w:rPr>
          <w:rFonts w:ascii="Palatino Linotype" w:hAnsi="Palatino Linotype"/>
          <w:sz w:val="20"/>
          <w:szCs w:val="20"/>
        </w:rPr>
        <w:t xml:space="preserve">In tutti i casi in cui ricorrano circostanze speciali che impediscono in via temporanea che l’esecuzione </w:t>
      </w:r>
      <w:r w:rsidR="00F54496" w:rsidRPr="00376FB7">
        <w:rPr>
          <w:rFonts w:ascii="Palatino Linotype" w:hAnsi="Palatino Linotype"/>
          <w:sz w:val="20"/>
          <w:szCs w:val="20"/>
        </w:rPr>
        <w:t xml:space="preserve">della fornitura oggetto del presente </w:t>
      </w:r>
      <w:r w:rsidRPr="00376FB7">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376FB7">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376FB7">
        <w:rPr>
          <w:rFonts w:ascii="Palatino Linotype" w:hAnsi="Palatino Linotype"/>
          <w:sz w:val="20"/>
          <w:szCs w:val="20"/>
        </w:rPr>
        <w:t>. Il verbale è inoltrato al R.U.P. entro cinque giorni dalla data della sua redazione.</w:t>
      </w:r>
    </w:p>
    <w:p w14:paraId="01758BEE" w14:textId="77777777" w:rsidR="00E4090D" w:rsidRPr="00376FB7" w:rsidRDefault="00E4090D" w:rsidP="000C42BA">
      <w:pPr>
        <w:autoSpaceDE w:val="0"/>
        <w:spacing w:after="0"/>
        <w:jc w:val="both"/>
        <w:rPr>
          <w:rFonts w:ascii="Palatino Linotype" w:hAnsi="Palatino Linotype"/>
          <w:sz w:val="20"/>
          <w:szCs w:val="20"/>
        </w:rPr>
      </w:pPr>
      <w:r w:rsidRPr="00376FB7">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376FB7" w:rsidRDefault="00E4090D" w:rsidP="000C42BA">
      <w:pPr>
        <w:autoSpaceDE w:val="0"/>
        <w:spacing w:after="0"/>
        <w:jc w:val="both"/>
        <w:rPr>
          <w:rFonts w:ascii="Palatino Linotype" w:hAnsi="Palatino Linotype"/>
          <w:sz w:val="20"/>
          <w:szCs w:val="20"/>
        </w:rPr>
      </w:pPr>
      <w:r w:rsidRPr="00376FB7">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376FB7" w:rsidRDefault="00E4090D" w:rsidP="000C42BA">
      <w:pPr>
        <w:autoSpaceDE w:val="0"/>
        <w:spacing w:after="0" w:line="300" w:lineRule="exact"/>
        <w:jc w:val="both"/>
        <w:rPr>
          <w:rFonts w:ascii="Palatino Linotype" w:hAnsi="Palatino Linotype"/>
          <w:sz w:val="20"/>
          <w:szCs w:val="20"/>
        </w:rPr>
      </w:pPr>
      <w:r w:rsidRPr="00376FB7">
        <w:rPr>
          <w:rFonts w:ascii="Palatino Linotype" w:hAnsi="Palatino Linotype"/>
          <w:sz w:val="20"/>
          <w:szCs w:val="20"/>
        </w:rPr>
        <w:t>Per quanto non previsto nel presente articolo, nell’odierno appalto si applicano, in quanto compatibili, le disposizioni di cui all’art.</w:t>
      </w:r>
      <w:r w:rsidR="002E7A15" w:rsidRPr="00376FB7">
        <w:rPr>
          <w:rFonts w:ascii="Palatino Linotype" w:hAnsi="Palatino Linotype"/>
          <w:sz w:val="20"/>
          <w:szCs w:val="20"/>
        </w:rPr>
        <w:t xml:space="preserve"> 121</w:t>
      </w:r>
      <w:r w:rsidRPr="00376FB7">
        <w:rPr>
          <w:rFonts w:ascii="Palatino Linotype" w:hAnsi="Palatino Linotype"/>
          <w:sz w:val="20"/>
          <w:szCs w:val="20"/>
        </w:rPr>
        <w:t xml:space="preserve"> del Codice, quelle di cui all’art.</w:t>
      </w:r>
      <w:r w:rsidR="00760ADA" w:rsidRPr="00376FB7">
        <w:rPr>
          <w:rFonts w:ascii="Palatino Linotype" w:hAnsi="Palatino Linotype"/>
          <w:sz w:val="20"/>
          <w:szCs w:val="20"/>
        </w:rPr>
        <w:t xml:space="preserve"> </w:t>
      </w:r>
      <w:r w:rsidRPr="00376FB7">
        <w:rPr>
          <w:rFonts w:ascii="Palatino Linotype" w:hAnsi="Palatino Linotype"/>
          <w:sz w:val="20"/>
          <w:szCs w:val="20"/>
        </w:rPr>
        <w:t>23 Decreto Ministro Infrastrutture e Trasporti n.</w:t>
      </w:r>
      <w:r w:rsidR="00760ADA" w:rsidRPr="00376FB7">
        <w:rPr>
          <w:rFonts w:ascii="Palatino Linotype" w:hAnsi="Palatino Linotype"/>
          <w:sz w:val="20"/>
          <w:szCs w:val="20"/>
        </w:rPr>
        <w:t xml:space="preserve"> </w:t>
      </w:r>
      <w:r w:rsidRPr="00376FB7">
        <w:rPr>
          <w:rFonts w:ascii="Palatino Linotype" w:hAnsi="Palatino Linotype"/>
          <w:sz w:val="20"/>
          <w:szCs w:val="20"/>
        </w:rPr>
        <w:t>49 del 7.03.2018, nonché quelle previste da successive norme comunitarie, nazionali e regionali.</w:t>
      </w:r>
    </w:p>
    <w:p w14:paraId="1D4BCC11" w14:textId="322EC402" w:rsidR="00EA3727" w:rsidRPr="00376FB7"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5" w:name="_Toc175912421"/>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9.</w:t>
      </w:r>
      <w:r w:rsidRPr="00376FB7">
        <w:rPr>
          <w:rFonts w:ascii="Palatino Linotype" w:eastAsia="Times New Roman" w:hAnsi="Palatino Linotype" w:cs="Arial"/>
          <w:b/>
          <w:sz w:val="20"/>
          <w:szCs w:val="20"/>
          <w:u w:val="single"/>
          <w:lang w:eastAsia="it-IT"/>
        </w:rPr>
        <w:t xml:space="preserve"> - </w:t>
      </w:r>
      <w:r w:rsidR="00E4090D" w:rsidRPr="00376FB7">
        <w:rPr>
          <w:rFonts w:ascii="Palatino Linotype" w:eastAsia="Times New Roman" w:hAnsi="Palatino Linotype" w:cs="Arial"/>
          <w:b/>
          <w:sz w:val="20"/>
          <w:szCs w:val="20"/>
          <w:u w:val="single"/>
          <w:lang w:eastAsia="it-IT"/>
        </w:rPr>
        <w:t>Modifiche del</w:t>
      </w:r>
      <w:r w:rsidR="006F2CF1" w:rsidRPr="00376FB7">
        <w:rPr>
          <w:rFonts w:ascii="Palatino Linotype" w:eastAsia="Times New Roman" w:hAnsi="Palatino Linotype" w:cs="Arial"/>
          <w:b/>
          <w:sz w:val="20"/>
          <w:szCs w:val="20"/>
          <w:u w:val="single"/>
          <w:lang w:eastAsia="it-IT"/>
        </w:rPr>
        <w:t>la fornitura</w:t>
      </w:r>
      <w:bookmarkEnd w:id="35"/>
    </w:p>
    <w:p w14:paraId="56C63930" w14:textId="4CFBF2BF" w:rsidR="000C42BA" w:rsidRPr="00376FB7" w:rsidRDefault="000C42BA" w:rsidP="000C42BA">
      <w:pPr>
        <w:autoSpaceDE w:val="0"/>
        <w:spacing w:after="0"/>
        <w:jc w:val="both"/>
        <w:rPr>
          <w:rFonts w:ascii="Palatino Linotype" w:hAnsi="Palatino Linotype"/>
          <w:sz w:val="20"/>
          <w:szCs w:val="20"/>
        </w:rPr>
      </w:pPr>
      <w:r w:rsidRPr="00376FB7">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376FB7">
        <w:rPr>
          <w:rFonts w:ascii="Palatino Linotype" w:hAnsi="Palatino Linotype"/>
          <w:sz w:val="20"/>
          <w:szCs w:val="20"/>
        </w:rPr>
        <w:t xml:space="preserve">che l’impresa aggiudicataria si impegna ad accettare, mantenendo gli stessi prezzi offerti in sede di gara, in </w:t>
      </w:r>
      <w:r w:rsidRPr="00376FB7">
        <w:rPr>
          <w:rFonts w:ascii="Palatino Linotype" w:hAnsi="Palatino Linotype"/>
          <w:sz w:val="20"/>
          <w:szCs w:val="20"/>
        </w:rPr>
        <w:lastRenderedPageBreak/>
        <w:t>dipendenza delle mutate e sopravvenute necessità della SA, senza che il Fornitore possa pretendere indennità di sorta.</w:t>
      </w:r>
    </w:p>
    <w:p w14:paraId="0D8CB7F6" w14:textId="77777777" w:rsidR="000C42BA" w:rsidRPr="00376FB7" w:rsidRDefault="000C42BA" w:rsidP="000C42BA">
      <w:pPr>
        <w:autoSpaceDE w:val="0"/>
        <w:spacing w:after="0"/>
        <w:jc w:val="both"/>
        <w:rPr>
          <w:rFonts w:ascii="Palatino Linotype" w:hAnsi="Palatino Linotype"/>
          <w:sz w:val="20"/>
          <w:szCs w:val="20"/>
        </w:rPr>
      </w:pPr>
      <w:r w:rsidRPr="00376FB7">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376FB7"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Pr="00376FB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6" w:name="_Toc175912422"/>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10.</w:t>
      </w:r>
      <w:r w:rsidRPr="00376FB7">
        <w:rPr>
          <w:rFonts w:ascii="Palatino Linotype" w:eastAsia="Times New Roman" w:hAnsi="Palatino Linotype" w:cs="Arial"/>
          <w:b/>
          <w:sz w:val="20"/>
          <w:szCs w:val="20"/>
          <w:u w:val="single"/>
          <w:lang w:eastAsia="it-IT"/>
        </w:rPr>
        <w:t xml:space="preserve"> - </w:t>
      </w:r>
      <w:r w:rsidR="006F247D" w:rsidRPr="00376FB7">
        <w:rPr>
          <w:rFonts w:ascii="Palatino Linotype" w:eastAsia="Times New Roman" w:hAnsi="Palatino Linotype" w:cs="Arial"/>
          <w:b/>
          <w:sz w:val="20"/>
          <w:szCs w:val="20"/>
          <w:u w:val="single"/>
          <w:lang w:eastAsia="it-IT"/>
        </w:rPr>
        <w:t xml:space="preserve">Personale </w:t>
      </w:r>
      <w:r w:rsidR="00F24ADF" w:rsidRPr="00376FB7">
        <w:rPr>
          <w:rFonts w:ascii="Palatino Linotype" w:eastAsia="Times New Roman" w:hAnsi="Palatino Linotype" w:cs="Arial"/>
          <w:b/>
          <w:sz w:val="20"/>
          <w:szCs w:val="20"/>
          <w:u w:val="single"/>
          <w:lang w:eastAsia="it-IT"/>
        </w:rPr>
        <w:t>impiegato nel</w:t>
      </w:r>
      <w:r w:rsidR="006F247D" w:rsidRPr="00376FB7">
        <w:rPr>
          <w:rFonts w:ascii="Palatino Linotype" w:eastAsia="Times New Roman" w:hAnsi="Palatino Linotype" w:cs="Arial"/>
          <w:b/>
          <w:sz w:val="20"/>
          <w:szCs w:val="20"/>
          <w:u w:val="single"/>
          <w:lang w:eastAsia="it-IT"/>
        </w:rPr>
        <w:t xml:space="preserve"> servizio</w:t>
      </w:r>
      <w:bookmarkEnd w:id="36"/>
    </w:p>
    <w:p w14:paraId="779C3BB2" w14:textId="1C3078DC" w:rsidR="00924AC3" w:rsidRPr="00376FB7"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7" w:name="_Toc175912423"/>
      <w:r w:rsidRPr="00376FB7">
        <w:rPr>
          <w:rFonts w:ascii="Palatino Linotype" w:eastAsia="Times New Roman" w:hAnsi="Palatino Linotype" w:cs="Arial"/>
          <w:b/>
          <w:sz w:val="20"/>
          <w:szCs w:val="20"/>
          <w:u w:val="single"/>
          <w:lang w:eastAsia="it-IT"/>
        </w:rPr>
        <w:t>Ove applicabile nell’ambito della fornitura oggetto dell’affidamento:</w:t>
      </w:r>
      <w:bookmarkEnd w:id="37"/>
    </w:p>
    <w:p w14:paraId="42756165" w14:textId="77777777" w:rsidR="00825B2C" w:rsidRPr="00376FB7" w:rsidRDefault="00825B2C" w:rsidP="00DA4286">
      <w:pPr>
        <w:pStyle w:val="Paragrafoelenco"/>
        <w:numPr>
          <w:ilvl w:val="0"/>
          <w:numId w:val="5"/>
        </w:numPr>
        <w:jc w:val="both"/>
        <w:rPr>
          <w:rFonts w:ascii="Palatino Linotype" w:hAnsi="Palatino Linotype"/>
          <w:b/>
          <w:sz w:val="20"/>
          <w:szCs w:val="20"/>
        </w:rPr>
      </w:pPr>
      <w:r w:rsidRPr="00376FB7">
        <w:rPr>
          <w:rFonts w:ascii="Palatino Linotype" w:hAnsi="Palatino Linotype"/>
          <w:b/>
          <w:sz w:val="20"/>
          <w:szCs w:val="20"/>
        </w:rPr>
        <w:t>Doveri del personale impiegato</w:t>
      </w:r>
    </w:p>
    <w:p w14:paraId="28225D00" w14:textId="3B7AC1FC" w:rsidR="00760ADA" w:rsidRPr="00376FB7" w:rsidRDefault="00760ADA" w:rsidP="00E748DA">
      <w:pPr>
        <w:rPr>
          <w:rFonts w:ascii="Palatino Linotype" w:hAnsi="Palatino Linotype"/>
          <w:sz w:val="20"/>
          <w:szCs w:val="20"/>
        </w:rPr>
      </w:pPr>
      <w:r w:rsidRPr="00376FB7">
        <w:rPr>
          <w:rFonts w:ascii="Palatino Linotype" w:hAnsi="Palatino Linotype"/>
          <w:sz w:val="20"/>
          <w:szCs w:val="20"/>
        </w:rPr>
        <w:t>Al presente appalto non si applica la clausola sociale, atteso che trattasi di servizio di natura intellettuale</w:t>
      </w:r>
      <w:r w:rsidR="00924AC3" w:rsidRPr="00376FB7">
        <w:rPr>
          <w:rFonts w:ascii="Palatino Linotype" w:hAnsi="Palatino Linotype"/>
          <w:sz w:val="20"/>
          <w:szCs w:val="20"/>
        </w:rPr>
        <w:t>, ovvero di fornitura senza posa in opera</w:t>
      </w:r>
      <w:r w:rsidRPr="00376FB7">
        <w:rPr>
          <w:rFonts w:ascii="Palatino Linotype" w:hAnsi="Palatino Linotype"/>
          <w:sz w:val="20"/>
          <w:szCs w:val="20"/>
        </w:rPr>
        <w:t>.</w:t>
      </w:r>
    </w:p>
    <w:p w14:paraId="41C99CC7" w14:textId="77777777" w:rsidR="00113FC0" w:rsidRPr="00376FB7" w:rsidRDefault="00113FC0" w:rsidP="00EA09F9">
      <w:pPr>
        <w:spacing w:after="0"/>
        <w:jc w:val="both"/>
        <w:rPr>
          <w:rFonts w:ascii="Palatino Linotype" w:hAnsi="Palatino Linotype"/>
          <w:sz w:val="20"/>
          <w:szCs w:val="20"/>
          <w:lang w:eastAsia="it-IT"/>
        </w:rPr>
      </w:pPr>
    </w:p>
    <w:p w14:paraId="6E904639" w14:textId="75EDDD5E" w:rsidR="00113FC0" w:rsidRPr="00376FB7" w:rsidRDefault="0019665A" w:rsidP="00DA4286">
      <w:pPr>
        <w:pStyle w:val="Paragrafoelenco"/>
        <w:numPr>
          <w:ilvl w:val="0"/>
          <w:numId w:val="5"/>
        </w:numPr>
        <w:jc w:val="both"/>
        <w:rPr>
          <w:rFonts w:ascii="Palatino Linotype" w:hAnsi="Palatino Linotype"/>
          <w:b/>
          <w:sz w:val="20"/>
          <w:szCs w:val="20"/>
        </w:rPr>
      </w:pPr>
      <w:r w:rsidRPr="00376FB7">
        <w:rPr>
          <w:rFonts w:ascii="Palatino Linotype" w:hAnsi="Palatino Linotype"/>
          <w:b/>
          <w:sz w:val="20"/>
          <w:szCs w:val="20"/>
        </w:rPr>
        <w:t>Responsabile della commessa</w:t>
      </w:r>
    </w:p>
    <w:p w14:paraId="08C50B5D" w14:textId="77777777" w:rsidR="000C42BA" w:rsidRPr="00376FB7" w:rsidRDefault="00113FC0"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Il Fornitore s’impegna a designare, anche tra il personale impiegato ed a suo totale carico ed onere</w:t>
      </w:r>
      <w:r w:rsidR="009E6798" w:rsidRPr="00376FB7">
        <w:rPr>
          <w:rFonts w:ascii="Palatino Linotype" w:hAnsi="Palatino Linotype"/>
          <w:sz w:val="20"/>
          <w:szCs w:val="20"/>
          <w:lang w:eastAsia="it-IT"/>
        </w:rPr>
        <w:t xml:space="preserve">, un proprio responsabile della esecuzione del contratto (Responsabile </w:t>
      </w:r>
      <w:r w:rsidR="00083A7F" w:rsidRPr="00376FB7">
        <w:rPr>
          <w:rFonts w:ascii="Palatino Linotype" w:hAnsi="Palatino Linotype"/>
          <w:sz w:val="20"/>
          <w:szCs w:val="20"/>
          <w:lang w:eastAsia="it-IT"/>
        </w:rPr>
        <w:t>della fornitura</w:t>
      </w:r>
      <w:r w:rsidR="009E6798" w:rsidRPr="00376FB7">
        <w:rPr>
          <w:rFonts w:ascii="Palatino Linotype" w:hAnsi="Palatino Linotype"/>
          <w:sz w:val="20"/>
          <w:szCs w:val="20"/>
          <w:lang w:eastAsia="it-IT"/>
        </w:rPr>
        <w:t xml:space="preserve"> per conto del Fornit</w:t>
      </w:r>
      <w:r w:rsidR="00DD62D3" w:rsidRPr="00376FB7">
        <w:rPr>
          <w:rFonts w:ascii="Palatino Linotype" w:hAnsi="Palatino Linotype"/>
          <w:sz w:val="20"/>
          <w:szCs w:val="20"/>
          <w:lang w:eastAsia="it-IT"/>
        </w:rPr>
        <w:t xml:space="preserve">ore), costantemente reperibile. </w:t>
      </w:r>
      <w:r w:rsidRPr="00376FB7">
        <w:rPr>
          <w:rFonts w:ascii="Palatino Linotype" w:hAnsi="Palatino Linotype"/>
          <w:sz w:val="20"/>
          <w:szCs w:val="20"/>
          <w:lang w:eastAsia="it-IT"/>
        </w:rPr>
        <w:t xml:space="preserve">Il responsabile </w:t>
      </w:r>
      <w:r w:rsidR="00083A7F" w:rsidRPr="00376FB7">
        <w:rPr>
          <w:rFonts w:ascii="Palatino Linotype" w:hAnsi="Palatino Linotype"/>
          <w:sz w:val="20"/>
          <w:szCs w:val="20"/>
          <w:lang w:eastAsia="it-IT"/>
        </w:rPr>
        <w:t>della fornitura</w:t>
      </w:r>
      <w:r w:rsidRPr="00376FB7">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sidRPr="00376FB7">
        <w:rPr>
          <w:rFonts w:ascii="Palatino Linotype" w:hAnsi="Palatino Linotype"/>
          <w:sz w:val="20"/>
          <w:szCs w:val="20"/>
          <w:lang w:eastAsia="it-IT"/>
        </w:rPr>
        <w:t>a S.A.</w:t>
      </w:r>
    </w:p>
    <w:p w14:paraId="2DDBFDC7" w14:textId="1F11CBD2" w:rsidR="00113FC0" w:rsidRPr="00376FB7" w:rsidRDefault="00113FC0"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376FB7" w:rsidRDefault="00113FC0" w:rsidP="00EA09F9">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376FB7"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8" w:name="_Toc175912424"/>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11</w:t>
      </w:r>
      <w:r w:rsidRPr="00376FB7">
        <w:rPr>
          <w:rFonts w:ascii="Palatino Linotype" w:eastAsia="Times New Roman" w:hAnsi="Palatino Linotype" w:cs="Arial"/>
          <w:b/>
          <w:sz w:val="20"/>
          <w:szCs w:val="20"/>
          <w:u w:val="single"/>
          <w:lang w:eastAsia="it-IT"/>
        </w:rPr>
        <w:t xml:space="preserve"> - </w:t>
      </w:r>
      <w:r w:rsidR="00113FC0" w:rsidRPr="00376FB7">
        <w:rPr>
          <w:rFonts w:ascii="Palatino Linotype" w:eastAsia="Times New Roman" w:hAnsi="Palatino Linotype" w:cs="Arial"/>
          <w:b/>
          <w:sz w:val="20"/>
          <w:szCs w:val="20"/>
          <w:u w:val="single"/>
          <w:lang w:eastAsia="it-IT"/>
        </w:rPr>
        <w:t>Responsabilità dell’aggiudicatario e copertura assicurativa</w:t>
      </w:r>
      <w:bookmarkEnd w:id="38"/>
    </w:p>
    <w:p w14:paraId="2EA65E1F" w14:textId="009ABC19"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Il Fornitore risponde direttamente ed indirettamente di ogni danno (</w:t>
      </w:r>
      <w:r w:rsidRPr="00376FB7">
        <w:rPr>
          <w:rFonts w:ascii="Palatino Linotype" w:hAnsi="Palatino Linotype"/>
          <w:i/>
          <w:sz w:val="20"/>
          <w:szCs w:val="20"/>
          <w:lang w:eastAsia="it-IT"/>
        </w:rPr>
        <w:t>a persone o cose, nonché a qualsivoglia tipologia di documentazione oggetto dell’appalto presa in carico</w:t>
      </w:r>
      <w:r w:rsidRPr="00376FB7">
        <w:rPr>
          <w:rFonts w:ascii="Palatino Linotype" w:hAnsi="Palatino Linotype"/>
          <w:sz w:val="20"/>
          <w:szCs w:val="20"/>
          <w:lang w:eastAsia="it-IT"/>
        </w:rPr>
        <w:t>) che, per colpa imputabile ad esso od al personale addetto, possa derivare all’</w:t>
      </w:r>
      <w:r w:rsidR="008A3223" w:rsidRPr="00376FB7">
        <w:rPr>
          <w:rFonts w:ascii="Palatino Linotype" w:hAnsi="Palatino Linotype"/>
          <w:sz w:val="20"/>
          <w:szCs w:val="20"/>
          <w:lang w:eastAsia="it-IT"/>
        </w:rPr>
        <w:t>ASM</w:t>
      </w:r>
      <w:r w:rsidRPr="00376FB7">
        <w:rPr>
          <w:rFonts w:ascii="Palatino Linotype" w:hAnsi="Palatino Linotype"/>
          <w:sz w:val="20"/>
          <w:szCs w:val="20"/>
          <w:lang w:eastAsia="it-IT"/>
        </w:rPr>
        <w:t xml:space="preserve"> ed a terzi nell’espletamento del servizio assunto con il presente capitolato. L’A</w:t>
      </w:r>
      <w:r w:rsidR="008A3223" w:rsidRPr="00376FB7">
        <w:rPr>
          <w:rFonts w:ascii="Palatino Linotype" w:hAnsi="Palatino Linotype"/>
          <w:sz w:val="20"/>
          <w:szCs w:val="20"/>
          <w:lang w:eastAsia="it-IT"/>
        </w:rPr>
        <w:t>SM</w:t>
      </w:r>
      <w:r w:rsidRPr="00376FB7">
        <w:rPr>
          <w:rFonts w:ascii="Palatino Linotype" w:hAnsi="Palatino Linotype"/>
          <w:sz w:val="20"/>
          <w:szCs w:val="20"/>
          <w:lang w:eastAsia="it-IT"/>
        </w:rPr>
        <w:t xml:space="preserve"> è completamente sollevata da qualsiasi responsabilità al riguardo. </w:t>
      </w:r>
    </w:p>
    <w:p w14:paraId="3F7595F7" w14:textId="1C7FCBB5"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3FC95B" w14:textId="77777777" w:rsidR="008A3223" w:rsidRPr="00376FB7" w:rsidRDefault="008A3223" w:rsidP="008A3223">
      <w:pPr>
        <w:spacing w:after="0"/>
        <w:jc w:val="both"/>
        <w:rPr>
          <w:rFonts w:ascii="Palatino Linotype" w:hAnsi="Palatino Linotype"/>
          <w:sz w:val="20"/>
          <w:szCs w:val="20"/>
          <w:lang w:eastAsia="it-IT"/>
        </w:rPr>
      </w:pPr>
    </w:p>
    <w:p w14:paraId="5497A895" w14:textId="1DA1E223" w:rsidR="00EA3727" w:rsidRPr="00376FB7"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9" w:name="_Toc175912425"/>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12.</w:t>
      </w:r>
      <w:r w:rsidRPr="00376FB7">
        <w:rPr>
          <w:rFonts w:ascii="Palatino Linotype" w:eastAsia="Times New Roman" w:hAnsi="Palatino Linotype" w:cs="Arial"/>
          <w:b/>
          <w:sz w:val="20"/>
          <w:szCs w:val="20"/>
          <w:u w:val="single"/>
          <w:lang w:eastAsia="it-IT"/>
        </w:rPr>
        <w:t xml:space="preserve"> - </w:t>
      </w:r>
      <w:r w:rsidR="00EA09F9" w:rsidRPr="00376FB7">
        <w:rPr>
          <w:rFonts w:ascii="Palatino Linotype" w:eastAsia="Times New Roman" w:hAnsi="Palatino Linotype" w:cs="Arial"/>
          <w:b/>
          <w:sz w:val="20"/>
          <w:szCs w:val="20"/>
          <w:u w:val="single"/>
          <w:lang w:eastAsia="it-IT"/>
        </w:rPr>
        <w:t>Penali</w:t>
      </w:r>
      <w:bookmarkEnd w:id="39"/>
    </w:p>
    <w:p w14:paraId="579AA64D" w14:textId="09868E9F" w:rsidR="00A557B9" w:rsidRPr="00376FB7" w:rsidRDefault="00A557B9"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w:t>
      </w:r>
      <w:r w:rsidR="00857EC0" w:rsidRPr="00376FB7">
        <w:rPr>
          <w:rFonts w:ascii="Palatino Linotype" w:hAnsi="Palatino Linotype"/>
          <w:sz w:val="20"/>
          <w:szCs w:val="20"/>
          <w:lang w:eastAsia="it-IT"/>
        </w:rPr>
        <w:t>3</w:t>
      </w:r>
      <w:r w:rsidRPr="00376FB7">
        <w:rPr>
          <w:rFonts w:ascii="Palatino Linotype" w:hAnsi="Palatino Linotype"/>
          <w:sz w:val="20"/>
          <w:szCs w:val="20"/>
          <w:lang w:eastAsia="it-IT"/>
        </w:rPr>
        <w:t xml:space="preserve">00,00 ad un massimo di Euro 1.000,00, per ogni inadempimento riscontrato. </w:t>
      </w:r>
    </w:p>
    <w:p w14:paraId="592B4C12" w14:textId="31437951" w:rsidR="00113FC0" w:rsidRPr="00376FB7" w:rsidRDefault="00404D3D"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lastRenderedPageBreak/>
        <w:t>Le penali applicate</w:t>
      </w:r>
      <w:r w:rsidR="00714817" w:rsidRPr="00376FB7">
        <w:rPr>
          <w:rFonts w:ascii="Palatino Linotype" w:hAnsi="Palatino Linotype"/>
          <w:sz w:val="20"/>
          <w:szCs w:val="20"/>
          <w:lang w:eastAsia="it-IT"/>
        </w:rPr>
        <w:t xml:space="preserve"> non possono comunque superare, complessivamente, il 10 per cento d</w:t>
      </w:r>
      <w:r w:rsidRPr="00376FB7">
        <w:rPr>
          <w:rFonts w:ascii="Palatino Linotype" w:hAnsi="Palatino Linotype"/>
          <w:sz w:val="20"/>
          <w:szCs w:val="20"/>
          <w:lang w:eastAsia="it-IT"/>
        </w:rPr>
        <w:t>ell’</w:t>
      </w:r>
      <w:r w:rsidR="00714817" w:rsidRPr="00376FB7">
        <w:rPr>
          <w:rFonts w:ascii="Palatino Linotype" w:hAnsi="Palatino Linotype"/>
          <w:sz w:val="20"/>
          <w:szCs w:val="20"/>
          <w:lang w:eastAsia="it-IT"/>
        </w:rPr>
        <w:t>ammontare netto contrattuale.</w:t>
      </w:r>
    </w:p>
    <w:p w14:paraId="6D12369D" w14:textId="77777777" w:rsidR="00113FC0" w:rsidRPr="00376FB7" w:rsidRDefault="00113FC0" w:rsidP="008A3223">
      <w:pPr>
        <w:spacing w:after="0"/>
        <w:jc w:val="both"/>
        <w:rPr>
          <w:rFonts w:ascii="Palatino Linotype" w:hAnsi="Palatino Linotype"/>
          <w:sz w:val="20"/>
          <w:szCs w:val="20"/>
          <w:u w:val="single"/>
          <w:lang w:eastAsia="it-IT"/>
        </w:rPr>
      </w:pPr>
      <w:r w:rsidRPr="00376FB7">
        <w:rPr>
          <w:rFonts w:ascii="Palatino Linotype" w:hAnsi="Palatino Linotype"/>
          <w:sz w:val="20"/>
          <w:szCs w:val="20"/>
          <w:u w:val="single"/>
          <w:lang w:eastAsia="it-IT"/>
        </w:rPr>
        <w:t>Penali attenuate:</w:t>
      </w:r>
    </w:p>
    <w:p w14:paraId="6EC60A56" w14:textId="77777777" w:rsidR="00113FC0" w:rsidRPr="00376FB7" w:rsidRDefault="00113FC0" w:rsidP="008A3223">
      <w:pPr>
        <w:spacing w:after="0"/>
        <w:jc w:val="both"/>
        <w:rPr>
          <w:rFonts w:ascii="Palatino Linotype" w:hAnsi="Palatino Linotype"/>
          <w:sz w:val="20"/>
          <w:szCs w:val="20"/>
          <w:u w:val="single"/>
          <w:lang w:eastAsia="it-IT"/>
        </w:rPr>
      </w:pPr>
      <w:r w:rsidRPr="00376FB7">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376FB7">
        <w:rPr>
          <w:rFonts w:ascii="Palatino Linotype" w:hAnsi="Palatino Linotype"/>
          <w:sz w:val="20"/>
          <w:szCs w:val="20"/>
          <w:u w:val="single"/>
          <w:lang w:eastAsia="it-IT"/>
        </w:rPr>
        <w:t>.</w:t>
      </w:r>
    </w:p>
    <w:p w14:paraId="3E877543" w14:textId="77777777" w:rsidR="00113FC0" w:rsidRPr="00376FB7" w:rsidRDefault="00113FC0" w:rsidP="008A3223">
      <w:pPr>
        <w:spacing w:after="0"/>
        <w:jc w:val="both"/>
        <w:rPr>
          <w:rFonts w:ascii="Palatino Linotype" w:hAnsi="Palatino Linotype"/>
          <w:sz w:val="20"/>
          <w:szCs w:val="20"/>
          <w:u w:val="single"/>
          <w:lang w:eastAsia="it-IT"/>
        </w:rPr>
      </w:pPr>
      <w:r w:rsidRPr="00376FB7">
        <w:rPr>
          <w:rFonts w:ascii="Palatino Linotype" w:hAnsi="Palatino Linotype"/>
          <w:sz w:val="20"/>
          <w:szCs w:val="20"/>
          <w:u w:val="single"/>
          <w:lang w:eastAsia="it-IT"/>
        </w:rPr>
        <w:t>Penali aggravate</w:t>
      </w:r>
    </w:p>
    <w:p w14:paraId="6DAA5418"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consegua a precedente richiamo scritto o penale disposta per il medesimo caso;</w:t>
      </w:r>
    </w:p>
    <w:p w14:paraId="69ECA511"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accoglibili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376FB7"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40" w:name="_Toc175912426"/>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13.</w:t>
      </w:r>
      <w:r w:rsidRPr="00376FB7">
        <w:rPr>
          <w:rFonts w:ascii="Palatino Linotype" w:eastAsia="Times New Roman" w:hAnsi="Palatino Linotype" w:cs="Arial"/>
          <w:b/>
          <w:sz w:val="20"/>
          <w:szCs w:val="20"/>
          <w:u w:val="single"/>
          <w:lang w:eastAsia="it-IT"/>
        </w:rPr>
        <w:t xml:space="preserve"> - </w:t>
      </w:r>
      <w:r w:rsidR="00113FC0" w:rsidRPr="00376FB7">
        <w:rPr>
          <w:rFonts w:ascii="Palatino Linotype" w:eastAsia="Times New Roman" w:hAnsi="Palatino Linotype" w:cs="Arial"/>
          <w:b/>
          <w:sz w:val="20"/>
          <w:szCs w:val="20"/>
          <w:u w:val="single"/>
          <w:lang w:eastAsia="it-IT"/>
        </w:rPr>
        <w:t>Risoluzione del contratto</w:t>
      </w:r>
      <w:bookmarkEnd w:id="40"/>
    </w:p>
    <w:p w14:paraId="77D767E5" w14:textId="7C84FC72"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Fatto salvo quanto previsto dall'articolo 1</w:t>
      </w:r>
      <w:r w:rsidR="006E6BA7" w:rsidRPr="00376FB7">
        <w:rPr>
          <w:rFonts w:ascii="Palatino Linotype" w:hAnsi="Palatino Linotype"/>
          <w:sz w:val="20"/>
          <w:szCs w:val="20"/>
          <w:lang w:eastAsia="it-IT"/>
        </w:rPr>
        <w:t>22</w:t>
      </w:r>
      <w:r w:rsidRPr="00376FB7">
        <w:rPr>
          <w:rFonts w:ascii="Palatino Linotype" w:hAnsi="Palatino Linotype"/>
          <w:sz w:val="20"/>
          <w:szCs w:val="20"/>
          <w:lang w:eastAsia="it-IT"/>
        </w:rPr>
        <w:t xml:space="preserve"> del Codice, la stazione appaltante può risolvere un contratto di appalto senza limiti di tempo, se si verificano una o più delle seguenti condizioni:</w:t>
      </w:r>
    </w:p>
    <w:p w14:paraId="2ABCF08C" w14:textId="7C98C1DB" w:rsidR="00E945FE" w:rsidRPr="00376FB7" w:rsidRDefault="00E945FE" w:rsidP="00E945FE">
      <w:pPr>
        <w:spacing w:after="0"/>
        <w:ind w:left="284" w:hanging="242"/>
        <w:jc w:val="both"/>
        <w:rPr>
          <w:rFonts w:ascii="Palatino Linotype" w:hAnsi="Palatino Linotype"/>
          <w:sz w:val="20"/>
          <w:szCs w:val="20"/>
          <w:lang w:eastAsia="it-IT"/>
        </w:rPr>
      </w:pPr>
      <w:r w:rsidRPr="00376FB7">
        <w:rPr>
          <w:rFonts w:ascii="Palatino Linotype" w:hAnsi="Palatino Linotype"/>
          <w:sz w:val="20"/>
          <w:szCs w:val="20"/>
          <w:lang w:eastAsia="it-IT"/>
        </w:rPr>
        <w:t>a) modifica sostanziale del contratto, che richiede una nuova procedura di appalto ai sensi dell’articolo 120;</w:t>
      </w:r>
    </w:p>
    <w:p w14:paraId="6559C3EA" w14:textId="4276DF9C" w:rsidR="00E945FE" w:rsidRPr="00376FB7" w:rsidRDefault="00E945FE" w:rsidP="00E945FE">
      <w:pPr>
        <w:spacing w:after="0"/>
        <w:ind w:left="284" w:hanging="242"/>
        <w:jc w:val="both"/>
        <w:rPr>
          <w:rFonts w:ascii="Palatino Linotype" w:hAnsi="Palatino Linotype"/>
          <w:sz w:val="20"/>
          <w:szCs w:val="20"/>
          <w:lang w:eastAsia="it-IT"/>
        </w:rPr>
      </w:pPr>
      <w:r w:rsidRPr="00376FB7">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 120, comma 3, lettere a) e b);</w:t>
      </w:r>
    </w:p>
    <w:p w14:paraId="41EF407F" w14:textId="14E50C99" w:rsidR="00E945FE" w:rsidRPr="00376FB7" w:rsidRDefault="00E945FE" w:rsidP="00E945FE">
      <w:pPr>
        <w:spacing w:after="0"/>
        <w:ind w:left="284" w:hanging="242"/>
        <w:jc w:val="both"/>
        <w:rPr>
          <w:rFonts w:ascii="Palatino Linotype" w:hAnsi="Palatino Linotype"/>
          <w:sz w:val="20"/>
          <w:szCs w:val="20"/>
          <w:lang w:eastAsia="it-IT"/>
        </w:rPr>
      </w:pPr>
      <w:r w:rsidRPr="00376FB7">
        <w:rPr>
          <w:rFonts w:ascii="Palatino Linotype" w:hAnsi="Palatino Linotype"/>
          <w:sz w:val="20"/>
          <w:szCs w:val="20"/>
          <w:lang w:eastAsia="it-IT"/>
        </w:rPr>
        <w:t>c) l’aggiudicatario si è trovato, al momento dell'aggiudicazione dell'appalto, in una delle situazioni di cui all'articolo 94, comma 1, e avrebbe dovuto pertanto essere escluso dalla procedura di gara;</w:t>
      </w:r>
    </w:p>
    <w:p w14:paraId="1DB9B80D" w14:textId="3983F2EB" w:rsidR="00E945FE" w:rsidRPr="00376FB7" w:rsidRDefault="00E945FE" w:rsidP="00E945FE">
      <w:pPr>
        <w:spacing w:after="0"/>
        <w:ind w:left="284" w:hanging="242"/>
        <w:jc w:val="both"/>
        <w:rPr>
          <w:rFonts w:ascii="Palatino Linotype" w:hAnsi="Palatino Linotype"/>
          <w:sz w:val="20"/>
          <w:szCs w:val="20"/>
          <w:lang w:eastAsia="it-IT"/>
        </w:rPr>
      </w:pPr>
      <w:r w:rsidRPr="00376FB7">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lastRenderedPageBreak/>
        <w:t>La stazione appaltante risolve un contratto di appalto qualora nei confronti dell'appaltatore:</w:t>
      </w:r>
    </w:p>
    <w:p w14:paraId="466D9AE9" w14:textId="77777777" w:rsidR="00E945FE" w:rsidRPr="00376FB7" w:rsidRDefault="00E945FE" w:rsidP="00E945FE">
      <w:pPr>
        <w:spacing w:after="0"/>
        <w:ind w:left="284" w:hanging="284"/>
        <w:jc w:val="both"/>
        <w:rPr>
          <w:rFonts w:ascii="Palatino Linotype" w:hAnsi="Palatino Linotype"/>
          <w:sz w:val="20"/>
          <w:szCs w:val="20"/>
          <w:lang w:eastAsia="it-IT"/>
        </w:rPr>
      </w:pPr>
      <w:r w:rsidRPr="00376FB7">
        <w:rPr>
          <w:rFonts w:ascii="Palatino Linotype" w:hAnsi="Palatino Linotype"/>
          <w:sz w:val="20"/>
          <w:szCs w:val="20"/>
          <w:lang w:eastAsia="it-IT"/>
        </w:rPr>
        <w:t>a) sia intervenuta la decadenza dell'attestazione di qualificazione per aver prodotto falsa documentazione o dichiarazioni mendaci;</w:t>
      </w:r>
    </w:p>
    <w:p w14:paraId="5929EB63" w14:textId="5023BF3B" w:rsidR="00E945FE" w:rsidRPr="00376FB7" w:rsidRDefault="00E945FE" w:rsidP="00E945FE">
      <w:pPr>
        <w:spacing w:after="0"/>
        <w:ind w:left="284" w:hanging="284"/>
        <w:jc w:val="both"/>
        <w:rPr>
          <w:rFonts w:ascii="Palatino Linotype" w:hAnsi="Palatino Linotype"/>
          <w:sz w:val="20"/>
          <w:szCs w:val="20"/>
          <w:lang w:eastAsia="it-IT"/>
        </w:rPr>
      </w:pPr>
      <w:r w:rsidRPr="00376FB7">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376FB7">
          <w:rPr>
            <w:rStyle w:val="Collegamentoipertestuale"/>
            <w:rFonts w:ascii="Palatino Linotype" w:hAnsi="Palatino Linotype"/>
            <w:sz w:val="20"/>
            <w:szCs w:val="20"/>
            <w:lang w:eastAsia="it-IT"/>
          </w:rPr>
          <w:t>allegato II.14</w:t>
        </w:r>
      </w:hyperlink>
      <w:r w:rsidRPr="00376FB7">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L’allegato II.14 al Codice disciplina le attività demandate al direttore dei lavori e all’organo di collaudo o di verifica di conformità in conseguenza della risoluzione del contratto.</w:t>
      </w:r>
    </w:p>
    <w:p w14:paraId="56F01498" w14:textId="03B6668C"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376FB7" w:rsidRDefault="00113FC0" w:rsidP="00E945FE">
      <w:pPr>
        <w:spacing w:after="0"/>
        <w:jc w:val="both"/>
        <w:rPr>
          <w:rFonts w:ascii="Palatino Linotype" w:hAnsi="Palatino Linotype"/>
          <w:sz w:val="20"/>
          <w:szCs w:val="20"/>
          <w:lang w:eastAsia="it-IT"/>
        </w:rPr>
      </w:pPr>
    </w:p>
    <w:p w14:paraId="50E6C273" w14:textId="710F2CD8" w:rsidR="00EA3727" w:rsidRPr="00376FB7"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41" w:name="_Toc175912427"/>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14.</w:t>
      </w:r>
      <w:r w:rsidRPr="00376FB7">
        <w:rPr>
          <w:rFonts w:ascii="Palatino Linotype" w:eastAsia="Times New Roman" w:hAnsi="Palatino Linotype" w:cs="Arial"/>
          <w:b/>
          <w:sz w:val="20"/>
          <w:szCs w:val="20"/>
          <w:u w:val="single"/>
          <w:lang w:eastAsia="it-IT"/>
        </w:rPr>
        <w:t xml:space="preserve"> - </w:t>
      </w:r>
      <w:r w:rsidR="008C4321" w:rsidRPr="00376FB7">
        <w:rPr>
          <w:rFonts w:ascii="Palatino Linotype" w:eastAsia="Times New Roman" w:hAnsi="Palatino Linotype" w:cs="Arial"/>
          <w:b/>
          <w:sz w:val="20"/>
          <w:szCs w:val="20"/>
          <w:u w:val="single"/>
          <w:lang w:eastAsia="it-IT"/>
        </w:rPr>
        <w:t>Fallimento e decesso</w:t>
      </w:r>
      <w:bookmarkEnd w:id="41"/>
    </w:p>
    <w:p w14:paraId="4FFC089D" w14:textId="181D9570" w:rsidR="00E945FE" w:rsidRPr="00376FB7" w:rsidRDefault="00E945FE" w:rsidP="000766A1">
      <w:pPr>
        <w:spacing w:after="120"/>
        <w:jc w:val="both"/>
        <w:rPr>
          <w:rFonts w:ascii="Palatino Linotype" w:hAnsi="Palatino Linotype"/>
          <w:bCs/>
          <w:sz w:val="20"/>
          <w:szCs w:val="20"/>
          <w:lang w:eastAsia="it-IT"/>
        </w:rPr>
      </w:pPr>
      <w:r w:rsidRPr="00376FB7">
        <w:rPr>
          <w:rFonts w:ascii="Palatino Linotype" w:hAnsi="Palatino Linotype"/>
          <w:sz w:val="20"/>
          <w:szCs w:val="20"/>
          <w:lang w:eastAsia="it-IT"/>
        </w:rPr>
        <w:t xml:space="preserve">Oltre a quanto stabilito dal D.Lgs. n. 36/2023, il contenuto del presente articolo è altresì disciplinato dall’art. 186-bis del </w:t>
      </w:r>
      <w:r w:rsidRPr="00376FB7">
        <w:rPr>
          <w:rFonts w:ascii="Palatino Linotype" w:hAnsi="Palatino Linotype"/>
          <w:bCs/>
          <w:sz w:val="20"/>
          <w:szCs w:val="20"/>
          <w:lang w:eastAsia="it-IT"/>
        </w:rPr>
        <w:t>Regio decreto 16 marzo 1942, n. 267 (Disciplina del fallimento, del concordato preventivo, dell'amministrazione controllata e della liquidazione coatta amministrativa).</w:t>
      </w:r>
    </w:p>
    <w:p w14:paraId="04FAB562" w14:textId="464C59D6"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75912428"/>
      <w:r w:rsidRPr="00376FB7">
        <w:rPr>
          <w:rFonts w:ascii="Palatino Linotype" w:hAnsi="Palatino Linotype"/>
          <w:b/>
          <w:sz w:val="20"/>
          <w:u w:val="single"/>
          <w:lang w:eastAsia="it-IT"/>
        </w:rPr>
        <w:lastRenderedPageBreak/>
        <w:t xml:space="preserve">Art. </w:t>
      </w:r>
      <w:r w:rsidR="0084166C" w:rsidRPr="00376FB7">
        <w:rPr>
          <w:rFonts w:ascii="Palatino Linotype" w:hAnsi="Palatino Linotype"/>
          <w:b/>
          <w:sz w:val="20"/>
          <w:u w:val="single"/>
          <w:lang w:eastAsia="it-IT"/>
        </w:rPr>
        <w:t>15.</w:t>
      </w:r>
      <w:r w:rsidRPr="00376FB7">
        <w:rPr>
          <w:rFonts w:ascii="Palatino Linotype" w:hAnsi="Palatino Linotype"/>
          <w:b/>
          <w:sz w:val="20"/>
          <w:u w:val="single"/>
          <w:lang w:eastAsia="it-IT"/>
        </w:rPr>
        <w:t xml:space="preserve"> - </w:t>
      </w:r>
      <w:r w:rsidRPr="00376FB7">
        <w:rPr>
          <w:rFonts w:ascii="Palatino Linotype" w:hAnsi="Palatino Linotype"/>
          <w:b/>
          <w:bCs/>
          <w:sz w:val="20"/>
          <w:u w:val="single"/>
          <w:lang w:eastAsia="it-IT"/>
        </w:rPr>
        <w:t>Modifica del contratto durante il periodo di efficacia</w:t>
      </w:r>
      <w:bookmarkEnd w:id="42"/>
    </w:p>
    <w:p w14:paraId="210D3636" w14:textId="2C865F92" w:rsidR="00E945FE" w:rsidRPr="00376FB7" w:rsidRDefault="00E945FE" w:rsidP="00E945FE">
      <w:pPr>
        <w:jc w:val="both"/>
        <w:rPr>
          <w:rFonts w:ascii="Palatino Linotype" w:hAnsi="Palatino Linotype"/>
          <w:sz w:val="20"/>
          <w:lang w:eastAsia="it-IT"/>
        </w:rPr>
      </w:pPr>
      <w:r w:rsidRPr="00376FB7">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sidRPr="00376FB7">
        <w:rPr>
          <w:rFonts w:ascii="Palatino Linotype" w:hAnsi="Palatino Linotype"/>
          <w:sz w:val="20"/>
          <w:lang w:eastAsia="it-IT"/>
        </w:rPr>
        <w:t>,</w:t>
      </w:r>
      <w:r w:rsidRPr="00376FB7">
        <w:rPr>
          <w:rFonts w:ascii="Palatino Linotype" w:hAnsi="Palatino Linotype"/>
          <w:sz w:val="20"/>
          <w:lang w:eastAsia="it-IT"/>
        </w:rPr>
        <w:t xml:space="preserve"> lett. a), b), c), d) del Codice. </w:t>
      </w:r>
    </w:p>
    <w:p w14:paraId="10E990E2" w14:textId="25B49408" w:rsidR="008A3223" w:rsidRPr="00376FB7" w:rsidRDefault="008A3223" w:rsidP="008A3223">
      <w:pPr>
        <w:suppressAutoHyphens/>
        <w:jc w:val="both"/>
        <w:rPr>
          <w:rFonts w:ascii="Palatino Linotype" w:hAnsi="Palatino Linotype"/>
          <w:sz w:val="20"/>
          <w:lang w:eastAsia="it-IT"/>
        </w:rPr>
      </w:pPr>
      <w:r w:rsidRPr="00376FB7">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sidRPr="00376FB7">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376FB7" w:rsidRDefault="008A3223" w:rsidP="008A3223">
      <w:pPr>
        <w:suppressAutoHyphens/>
        <w:jc w:val="both"/>
        <w:rPr>
          <w:rFonts w:ascii="Palatino Linotype" w:hAnsi="Palatino Linotype"/>
          <w:sz w:val="20"/>
          <w:lang w:eastAsia="it-IT"/>
        </w:rPr>
      </w:pPr>
      <w:r w:rsidRPr="00376FB7">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75912429"/>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16.</w:t>
      </w:r>
      <w:r w:rsidRPr="00376FB7">
        <w:rPr>
          <w:rFonts w:ascii="Palatino Linotype" w:hAnsi="Palatino Linotype"/>
          <w:b/>
          <w:sz w:val="20"/>
          <w:u w:val="single"/>
          <w:lang w:eastAsia="it-IT"/>
        </w:rPr>
        <w:t xml:space="preserve"> - Recesso</w:t>
      </w:r>
      <w:bookmarkEnd w:id="43"/>
    </w:p>
    <w:p w14:paraId="161E6653" w14:textId="77777777" w:rsidR="00E945FE" w:rsidRPr="00376FB7" w:rsidRDefault="00E945FE" w:rsidP="00F61AAC">
      <w:pPr>
        <w:spacing w:after="0"/>
        <w:jc w:val="both"/>
        <w:rPr>
          <w:rFonts w:ascii="Palatino Linotype" w:hAnsi="Palatino Linotype"/>
          <w:sz w:val="20"/>
          <w:lang w:eastAsia="it-IT"/>
        </w:rPr>
      </w:pPr>
      <w:r w:rsidRPr="00376FB7">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376FB7" w:rsidRDefault="00E945FE" w:rsidP="00F61AAC">
      <w:pPr>
        <w:spacing w:after="0"/>
        <w:jc w:val="both"/>
        <w:rPr>
          <w:rFonts w:ascii="Palatino Linotype" w:hAnsi="Palatino Linotype"/>
          <w:sz w:val="20"/>
          <w:lang w:eastAsia="it-IT"/>
        </w:rPr>
      </w:pPr>
      <w:r w:rsidRPr="00376FB7">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75912430"/>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17.</w:t>
      </w:r>
      <w:r w:rsidRPr="00376FB7">
        <w:rPr>
          <w:rFonts w:ascii="Palatino Linotype" w:hAnsi="Palatino Linotype"/>
          <w:b/>
          <w:sz w:val="20"/>
          <w:u w:val="single"/>
          <w:lang w:eastAsia="it-IT"/>
        </w:rPr>
        <w:t xml:space="preserve"> - Subappalto</w:t>
      </w:r>
      <w:bookmarkEnd w:id="44"/>
    </w:p>
    <w:p w14:paraId="50F7C670" w14:textId="77777777" w:rsidR="00E945FE" w:rsidRPr="00376FB7" w:rsidRDefault="00E945FE" w:rsidP="00F61AAC">
      <w:pPr>
        <w:spacing w:after="0"/>
        <w:jc w:val="both"/>
        <w:rPr>
          <w:rFonts w:ascii="Palatino Linotype" w:hAnsi="Palatino Linotype"/>
          <w:sz w:val="20"/>
          <w:szCs w:val="20"/>
        </w:rPr>
      </w:pPr>
      <w:r w:rsidRPr="00376FB7">
        <w:rPr>
          <w:rFonts w:ascii="Palatino Linotype" w:hAnsi="Palatino Linotype"/>
          <w:sz w:val="20"/>
          <w:szCs w:val="20"/>
        </w:rPr>
        <w:t xml:space="preserve">La cessione del contratto è nulla, fatto salvo quanto previsto dall’art. 120, comma 1, lett. d) del Codice. </w:t>
      </w:r>
    </w:p>
    <w:p w14:paraId="4C849014" w14:textId="77777777" w:rsidR="00E945FE" w:rsidRPr="00376FB7" w:rsidRDefault="00E945FE" w:rsidP="00F61AAC">
      <w:pPr>
        <w:spacing w:after="0"/>
        <w:jc w:val="both"/>
        <w:rPr>
          <w:rFonts w:ascii="Palatino Linotype" w:hAnsi="Palatino Linotype"/>
          <w:sz w:val="20"/>
          <w:szCs w:val="20"/>
        </w:rPr>
      </w:pPr>
      <w:r w:rsidRPr="00376FB7">
        <w:rPr>
          <w:rFonts w:ascii="Palatino Linotype" w:hAnsi="Palatino Linotype"/>
          <w:sz w:val="20"/>
          <w:szCs w:val="20"/>
        </w:rPr>
        <w:t>E’ ammesso il subappalto secondo le disposizioni dettate dall’art. 119 del Codice.</w:t>
      </w:r>
    </w:p>
    <w:p w14:paraId="14981D7E" w14:textId="77777777" w:rsidR="00E945FE" w:rsidRPr="00376FB7" w:rsidRDefault="00E945FE" w:rsidP="00F61AAC">
      <w:pPr>
        <w:spacing w:after="0"/>
        <w:jc w:val="both"/>
        <w:rPr>
          <w:rFonts w:ascii="Palatino Linotype" w:hAnsi="Palatino Linotype"/>
          <w:sz w:val="20"/>
          <w:szCs w:val="20"/>
        </w:rPr>
      </w:pPr>
      <w:r w:rsidRPr="00376FB7">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376FB7" w:rsidRDefault="00E945FE" w:rsidP="00F61AAC">
      <w:pPr>
        <w:spacing w:after="0"/>
        <w:jc w:val="both"/>
        <w:rPr>
          <w:rFonts w:ascii="Palatino Linotype" w:hAnsi="Palatino Linotype"/>
          <w:sz w:val="20"/>
          <w:szCs w:val="20"/>
        </w:rPr>
      </w:pPr>
      <w:r w:rsidRPr="00376FB7">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175912431"/>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18.</w:t>
      </w:r>
      <w:r w:rsidRPr="00376FB7">
        <w:rPr>
          <w:rFonts w:ascii="Palatino Linotype" w:hAnsi="Palatino Linotype"/>
          <w:b/>
          <w:sz w:val="20"/>
          <w:u w:val="single"/>
          <w:lang w:eastAsia="it-IT"/>
        </w:rPr>
        <w:t xml:space="preserve"> - Obblighi derivanti dal rapporto di lavoro</w:t>
      </w:r>
      <w:bookmarkEnd w:id="45"/>
    </w:p>
    <w:p w14:paraId="434F91B3" w14:textId="77777777" w:rsidR="00E945FE" w:rsidRPr="00376FB7" w:rsidRDefault="00E945FE" w:rsidP="00057B8E">
      <w:pPr>
        <w:spacing w:after="0"/>
        <w:jc w:val="both"/>
        <w:rPr>
          <w:rFonts w:ascii="Palatino Linotype" w:hAnsi="Palatino Linotype"/>
          <w:sz w:val="20"/>
          <w:szCs w:val="20"/>
        </w:rPr>
      </w:pPr>
      <w:r w:rsidRPr="00376FB7">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376FB7" w:rsidRDefault="00E945FE" w:rsidP="00057B8E">
      <w:pPr>
        <w:spacing w:after="0"/>
        <w:jc w:val="both"/>
        <w:rPr>
          <w:rFonts w:ascii="Palatino Linotype" w:hAnsi="Palatino Linotype"/>
          <w:sz w:val="20"/>
          <w:szCs w:val="20"/>
        </w:rPr>
      </w:pPr>
      <w:r w:rsidRPr="00376FB7">
        <w:rPr>
          <w:rFonts w:ascii="Palatino Linotype" w:hAnsi="Palatino Linotype"/>
          <w:sz w:val="20"/>
          <w:szCs w:val="20"/>
        </w:rPr>
        <w:lastRenderedPageBreak/>
        <w:t>Gli obblighi di cui al comma precedente incombono anche in capo all’eventuale subappaltatore.</w:t>
      </w:r>
    </w:p>
    <w:p w14:paraId="21D95481" w14:textId="77777777" w:rsidR="00E945FE" w:rsidRPr="00376FB7" w:rsidRDefault="00E945FE" w:rsidP="00057B8E">
      <w:pPr>
        <w:spacing w:after="0"/>
        <w:jc w:val="both"/>
        <w:rPr>
          <w:rFonts w:ascii="Palatino Linotype" w:hAnsi="Palatino Linotype"/>
          <w:sz w:val="20"/>
          <w:szCs w:val="20"/>
        </w:rPr>
      </w:pPr>
      <w:r w:rsidRPr="00376FB7">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376FB7" w:rsidRDefault="00E945FE" w:rsidP="00057B8E">
      <w:pPr>
        <w:spacing w:after="0"/>
        <w:jc w:val="both"/>
        <w:rPr>
          <w:rFonts w:ascii="Palatino Linotype" w:hAnsi="Palatino Linotype"/>
          <w:sz w:val="20"/>
          <w:szCs w:val="20"/>
        </w:rPr>
      </w:pPr>
      <w:r w:rsidRPr="00376FB7">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376FB7" w:rsidRDefault="00E945FE" w:rsidP="00057B8E">
      <w:pPr>
        <w:spacing w:after="0"/>
        <w:jc w:val="both"/>
        <w:rPr>
          <w:rFonts w:ascii="Palatino Linotype" w:hAnsi="Palatino Linotype"/>
          <w:sz w:val="20"/>
          <w:szCs w:val="20"/>
        </w:rPr>
      </w:pPr>
      <w:r w:rsidRPr="00376FB7">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75912432"/>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19.</w:t>
      </w:r>
      <w:r w:rsidRPr="00376FB7">
        <w:rPr>
          <w:rFonts w:ascii="Palatino Linotype" w:hAnsi="Palatino Linotype"/>
          <w:b/>
          <w:sz w:val="20"/>
          <w:u w:val="single"/>
          <w:lang w:eastAsia="it-IT"/>
        </w:rPr>
        <w:t xml:space="preserve"> - Sicurezza sul lavoro</w:t>
      </w:r>
      <w:bookmarkEnd w:id="46"/>
    </w:p>
    <w:p w14:paraId="3701E3F6" w14:textId="17A02E94" w:rsidR="00E945FE" w:rsidRPr="00376FB7" w:rsidRDefault="00E945FE" w:rsidP="001E15E3">
      <w:pPr>
        <w:pStyle w:val="Paragrafoelenco"/>
        <w:autoSpaceDE w:val="0"/>
        <w:spacing w:line="276" w:lineRule="auto"/>
        <w:ind w:left="0" w:firstLine="0"/>
        <w:jc w:val="both"/>
        <w:rPr>
          <w:rFonts w:ascii="Palatino Linotype" w:hAnsi="Palatino Linotype"/>
          <w:sz w:val="20"/>
          <w:szCs w:val="20"/>
        </w:rPr>
      </w:pPr>
      <w:bookmarkStart w:id="47" w:name="_Hlk1038991"/>
      <w:r w:rsidRPr="00376FB7">
        <w:rPr>
          <w:rFonts w:ascii="Palatino Linotype" w:hAnsi="Palatino Linotype"/>
          <w:sz w:val="20"/>
          <w:szCs w:val="20"/>
        </w:rPr>
        <w:t xml:space="preserve">L’A.O.U.C.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7"/>
    <w:p w14:paraId="5E93193A" w14:textId="23996AFB" w:rsidR="00E945FE" w:rsidRPr="00376FB7" w:rsidRDefault="00E945FE" w:rsidP="001E15E3">
      <w:pPr>
        <w:pStyle w:val="Paragrafoelenco"/>
        <w:autoSpaceDE w:val="0"/>
        <w:spacing w:line="276" w:lineRule="auto"/>
        <w:ind w:left="0" w:firstLine="0"/>
        <w:jc w:val="both"/>
        <w:rPr>
          <w:rFonts w:ascii="Palatino Linotype" w:hAnsi="Palatino Linotype"/>
          <w:sz w:val="20"/>
          <w:szCs w:val="20"/>
        </w:rPr>
      </w:pPr>
      <w:r w:rsidRPr="00376FB7">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376FB7" w:rsidRDefault="00E945FE" w:rsidP="001E15E3">
      <w:pPr>
        <w:pStyle w:val="Paragrafoelenco"/>
        <w:autoSpaceDE w:val="0"/>
        <w:spacing w:line="276" w:lineRule="auto"/>
        <w:ind w:left="0" w:firstLine="0"/>
        <w:jc w:val="both"/>
        <w:rPr>
          <w:rFonts w:ascii="Palatino Linotype" w:hAnsi="Palatino Linotype"/>
          <w:sz w:val="20"/>
          <w:szCs w:val="20"/>
        </w:rPr>
      </w:pPr>
      <w:r w:rsidRPr="00376FB7">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376FB7" w:rsidRDefault="00E945FE" w:rsidP="001E15E3">
      <w:pPr>
        <w:pStyle w:val="Paragrafoelenco"/>
        <w:autoSpaceDE w:val="0"/>
        <w:spacing w:line="276" w:lineRule="auto"/>
        <w:ind w:left="0" w:firstLine="0"/>
        <w:jc w:val="both"/>
        <w:rPr>
          <w:rFonts w:ascii="Palatino Linotype" w:hAnsi="Palatino Linotype"/>
          <w:sz w:val="20"/>
          <w:szCs w:val="20"/>
        </w:rPr>
      </w:pPr>
      <w:r w:rsidRPr="00376FB7">
        <w:rPr>
          <w:rFonts w:ascii="Palatino Linotype" w:hAnsi="Palatino Linotype"/>
          <w:sz w:val="20"/>
          <w:szCs w:val="20"/>
        </w:rPr>
        <w:t>Considerata la natura dell’appalto, non sono presenti di rischi dati da interferenze, nel rispetto di quanto disposto dall’art. 26 del D.Lgs. n. 81/2008 e s.m.i.</w:t>
      </w:r>
    </w:p>
    <w:p w14:paraId="215DD1DD" w14:textId="59AD79EB"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8" w:name="_Toc175912433"/>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20.</w:t>
      </w:r>
      <w:r w:rsidRPr="00376FB7">
        <w:rPr>
          <w:rFonts w:ascii="Palatino Linotype" w:hAnsi="Palatino Linotype"/>
          <w:b/>
          <w:sz w:val="20"/>
          <w:u w:val="single"/>
          <w:lang w:eastAsia="it-IT"/>
        </w:rPr>
        <w:t xml:space="preserve"> - Regolarità contributiva e retributiva</w:t>
      </w:r>
      <w:bookmarkEnd w:id="48"/>
    </w:p>
    <w:p w14:paraId="2748CBA7" w14:textId="77777777" w:rsidR="00E945FE" w:rsidRPr="00376FB7" w:rsidRDefault="00E945FE" w:rsidP="00F61AAC">
      <w:pPr>
        <w:autoSpaceDE w:val="0"/>
        <w:spacing w:after="0"/>
        <w:jc w:val="both"/>
        <w:rPr>
          <w:rFonts w:ascii="Palatino Linotype" w:hAnsi="Palatino Linotype"/>
          <w:sz w:val="20"/>
        </w:rPr>
      </w:pPr>
      <w:r w:rsidRPr="00376FB7">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1C94702D" w14:textId="7C7E4A0F" w:rsidR="00E945FE" w:rsidRPr="00376FB7" w:rsidRDefault="00E945FE" w:rsidP="00C10A92">
      <w:pPr>
        <w:autoSpaceDE w:val="0"/>
        <w:spacing w:after="0"/>
        <w:jc w:val="both"/>
        <w:rPr>
          <w:rFonts w:ascii="Palatino Linotype" w:hAnsi="Palatino Linotype"/>
          <w:sz w:val="20"/>
        </w:rPr>
      </w:pPr>
      <w:r w:rsidRPr="00376FB7">
        <w:rPr>
          <w:rFonts w:ascii="Palatino Linotype" w:hAnsi="Palatino Linotype"/>
          <w:sz w:val="20"/>
        </w:rPr>
        <w:t>Per quanto concerne il presente contratto, l’Azienda acquisisce d’ufficio telematicamente il D.U.R.C. in corso di validità per</w:t>
      </w:r>
      <w:r w:rsidR="00C10A92" w:rsidRPr="00376FB7">
        <w:rPr>
          <w:rFonts w:ascii="Palatino Linotype" w:hAnsi="Palatino Linotype"/>
          <w:sz w:val="20"/>
        </w:rPr>
        <w:t xml:space="preserve"> </w:t>
      </w:r>
      <w:r w:rsidRPr="00376FB7">
        <w:rPr>
          <w:rFonts w:ascii="Palatino Linotype" w:hAnsi="Palatino Linotype"/>
          <w:sz w:val="20"/>
        </w:rPr>
        <w:t>il pagamento delle prestazioni relative ai servizi oggetto del presente capitolato;</w:t>
      </w:r>
    </w:p>
    <w:p w14:paraId="780AB770" w14:textId="77777777" w:rsidR="00E945FE" w:rsidRPr="00376FB7" w:rsidRDefault="00E945FE" w:rsidP="00F61AAC">
      <w:pPr>
        <w:autoSpaceDE w:val="0"/>
        <w:spacing w:after="0"/>
        <w:jc w:val="both"/>
        <w:rPr>
          <w:rFonts w:ascii="Palatino Linotype" w:hAnsi="Palatino Linotype"/>
          <w:sz w:val="20"/>
        </w:rPr>
      </w:pPr>
      <w:r w:rsidRPr="00376FB7">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376FB7" w:rsidRDefault="00E945FE" w:rsidP="00F61AAC">
      <w:pPr>
        <w:autoSpaceDE w:val="0"/>
        <w:spacing w:after="0"/>
        <w:jc w:val="both"/>
        <w:rPr>
          <w:rFonts w:ascii="Palatino Linotype" w:hAnsi="Palatino Linotype"/>
          <w:sz w:val="20"/>
        </w:rPr>
      </w:pPr>
      <w:r w:rsidRPr="00376FB7">
        <w:rPr>
          <w:rFonts w:ascii="Palatino Linotype" w:hAnsi="Palatino Linotype"/>
          <w:sz w:val="20"/>
        </w:rPr>
        <w:t xml:space="preserve">In ogni caso sull’importo netto progressivo delle prestazioni è operata una ritenuta dello 0,50 per cento; le ritenute possono essere svincolate soltanto in sede di liquidazione finale, dopo l'approvazione da parte </w:t>
      </w:r>
      <w:r w:rsidRPr="00376FB7">
        <w:rPr>
          <w:rFonts w:ascii="Palatino Linotype" w:hAnsi="Palatino Linotype"/>
          <w:sz w:val="20"/>
        </w:rPr>
        <w:lastRenderedPageBreak/>
        <w:t>dell’Azienda del certificato di verifica di conformità, previo rilascio del documento unico di regolarità contributiva (</w:t>
      </w:r>
      <w:r w:rsidRPr="00376FB7">
        <w:rPr>
          <w:rFonts w:ascii="Palatino Linotype" w:hAnsi="Palatino Linotype"/>
          <w:i/>
          <w:sz w:val="20"/>
        </w:rPr>
        <w:t>cfr. art. 11 commi 6 del Codice</w:t>
      </w:r>
      <w:r w:rsidRPr="00376FB7">
        <w:rPr>
          <w:rFonts w:ascii="Palatino Linotype" w:hAnsi="Palatino Linotype"/>
          <w:sz w:val="20"/>
        </w:rPr>
        <w:t>).</w:t>
      </w:r>
    </w:p>
    <w:p w14:paraId="10D3EEFF" w14:textId="1476C525" w:rsidR="00E945FE" w:rsidRPr="00376FB7" w:rsidRDefault="00E945FE" w:rsidP="00F61AAC">
      <w:pPr>
        <w:autoSpaceDE w:val="0"/>
        <w:spacing w:after="0"/>
        <w:jc w:val="both"/>
        <w:rPr>
          <w:rFonts w:ascii="Palatino Linotype" w:hAnsi="Palatino Linotype"/>
          <w:sz w:val="20"/>
        </w:rPr>
      </w:pPr>
      <w:r w:rsidRPr="00376FB7">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sidRPr="00376FB7">
        <w:rPr>
          <w:rFonts w:ascii="Palatino Linotype" w:hAnsi="Palatino Linotype"/>
          <w:sz w:val="20"/>
        </w:rPr>
        <w:t xml:space="preserve">del </w:t>
      </w:r>
      <w:r w:rsidRPr="00376FB7">
        <w:rPr>
          <w:rFonts w:ascii="Palatino Linotype" w:hAnsi="Palatino Linotype"/>
          <w:sz w:val="20"/>
        </w:rPr>
        <w:t>Codice.</w:t>
      </w:r>
    </w:p>
    <w:p w14:paraId="2D845DF1" w14:textId="5AE974B5"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9" w:name="_Toc175912434"/>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21.</w:t>
      </w:r>
      <w:r w:rsidRPr="00376FB7">
        <w:rPr>
          <w:rFonts w:ascii="Palatino Linotype" w:hAnsi="Palatino Linotype"/>
          <w:b/>
          <w:sz w:val="20"/>
          <w:u w:val="single"/>
          <w:lang w:eastAsia="it-IT"/>
        </w:rPr>
        <w:t xml:space="preserve"> - Corrispettivi</w:t>
      </w:r>
      <w:bookmarkEnd w:id="49"/>
    </w:p>
    <w:p w14:paraId="4A14ADF5"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I corrispettivi contrattuali </w:t>
      </w:r>
      <w:bookmarkStart w:id="50" w:name="_Hlk1040418"/>
      <w:r w:rsidRPr="00376FB7">
        <w:rPr>
          <w:rFonts w:ascii="Palatino Linotype" w:hAnsi="Palatino Linotype"/>
          <w:sz w:val="20"/>
        </w:rPr>
        <w:t>dovuti dall’Azienda al Fornitore</w:t>
      </w:r>
      <w:bookmarkEnd w:id="50"/>
      <w:r w:rsidRPr="00376FB7">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376FB7" w:rsidRDefault="00E945FE" w:rsidP="00F61AAC">
      <w:pPr>
        <w:spacing w:after="0"/>
        <w:jc w:val="both"/>
        <w:rPr>
          <w:rFonts w:ascii="Palatino Linotype" w:hAnsi="Palatino Linotype"/>
          <w:sz w:val="20"/>
          <w:lang w:eastAsia="it-IT"/>
        </w:rPr>
      </w:pPr>
      <w:r w:rsidRPr="00376FB7">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51" w:name="_Toc175912435"/>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22.</w:t>
      </w:r>
      <w:r w:rsidRPr="00376FB7">
        <w:rPr>
          <w:rFonts w:ascii="Palatino Linotype" w:hAnsi="Palatino Linotype"/>
          <w:b/>
          <w:sz w:val="20"/>
          <w:u w:val="single"/>
          <w:lang w:eastAsia="it-IT"/>
        </w:rPr>
        <w:t xml:space="preserve"> - </w:t>
      </w:r>
      <w:r w:rsidRPr="00376FB7">
        <w:rPr>
          <w:rFonts w:ascii="Palatino Linotype" w:hAnsi="Palatino Linotype"/>
          <w:b/>
          <w:bCs/>
          <w:sz w:val="20"/>
          <w:u w:val="single"/>
          <w:lang w:eastAsia="it-IT"/>
        </w:rPr>
        <w:t>Fatturazione e pagamenti</w:t>
      </w:r>
      <w:bookmarkEnd w:id="51"/>
    </w:p>
    <w:p w14:paraId="15FA0BAD"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Ciascuna fattura emessa dal Fornitore dovrà contenere il riferimento al provvedimento di aggiudicazione ed al successivo contratto, nonché il CIG e gli estremi dell’ordine (</w:t>
      </w:r>
      <w:r w:rsidRPr="00376FB7">
        <w:rPr>
          <w:rFonts w:ascii="Palatino Linotype" w:hAnsi="Palatino Linotype"/>
          <w:i/>
          <w:iCs/>
          <w:sz w:val="20"/>
        </w:rPr>
        <w:t>numero e data</w:t>
      </w:r>
      <w:r w:rsidRPr="00376FB7">
        <w:rPr>
          <w:rFonts w:ascii="Palatino Linotype" w:hAnsi="Palatino Linotype"/>
          <w:sz w:val="20"/>
        </w:rPr>
        <w:t xml:space="preserve">). </w:t>
      </w:r>
    </w:p>
    <w:p w14:paraId="458F3699"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La fattura elettronica dovrà essere intestata alla Amministrazione Contraente (</w:t>
      </w:r>
      <w:r w:rsidRPr="00376FB7">
        <w:rPr>
          <w:rFonts w:ascii="Palatino Linotype" w:hAnsi="Palatino Linotype"/>
          <w:i/>
          <w:iCs/>
          <w:sz w:val="20"/>
        </w:rPr>
        <w:t>indicandone ragione sociale e codice univoco d’ufficio</w:t>
      </w:r>
      <w:r w:rsidRPr="00376FB7">
        <w:rPr>
          <w:rFonts w:ascii="Palatino Linotype" w:hAnsi="Palatino Linotype"/>
          <w:sz w:val="20"/>
        </w:rPr>
        <w:t>) e trasmessa con le modalità di cui alla legge 24/12/2007, n. 244 e successivo D.M. n. 55/2013, così come modificato dall’art. 25 del D.L. n. 66/2014, convertito in Legge n. 89/2014</w:t>
      </w:r>
      <w:r w:rsidRPr="00376FB7">
        <w:rPr>
          <w:rFonts w:ascii="Palatino Linotype" w:hAnsi="Palatino Linotype"/>
          <w:bCs/>
          <w:sz w:val="20"/>
        </w:rPr>
        <w:t xml:space="preserve">. </w:t>
      </w:r>
    </w:p>
    <w:p w14:paraId="222E6C04"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376FB7">
        <w:rPr>
          <w:rFonts w:ascii="Palatino Linotype" w:hAnsi="Palatino Linotype"/>
          <w:sz w:val="20"/>
          <w:u w:val="single"/>
        </w:rPr>
        <w:t>sulla base delle effettive prestazioni rese nell’arco del mese precedente</w:t>
      </w:r>
      <w:r w:rsidRPr="00376FB7">
        <w:rPr>
          <w:rFonts w:ascii="Palatino Linotype" w:hAnsi="Palatino Linotype"/>
          <w:sz w:val="20"/>
        </w:rPr>
        <w:t xml:space="preserve">. </w:t>
      </w:r>
    </w:p>
    <w:p w14:paraId="1CEB510D"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Si precisa che le attestazioni mensili di regolare esecuzione del servizio saranno rilasciate dai Direttori dell’Esecuzione del Contratto (</w:t>
      </w:r>
      <w:r w:rsidRPr="00376FB7">
        <w:rPr>
          <w:rFonts w:ascii="Palatino Linotype" w:hAnsi="Palatino Linotype"/>
          <w:i/>
          <w:iCs/>
          <w:sz w:val="20"/>
        </w:rPr>
        <w:t>o delegato/i</w:t>
      </w:r>
      <w:r w:rsidRPr="00376FB7">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s.m.i. </w:t>
      </w:r>
    </w:p>
    <w:p w14:paraId="7DCD9856"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lastRenderedPageBreak/>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52" w:name="_Toc175912436"/>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23.</w:t>
      </w:r>
      <w:r w:rsidRPr="00376FB7">
        <w:rPr>
          <w:rFonts w:ascii="Palatino Linotype" w:hAnsi="Palatino Linotype"/>
          <w:b/>
          <w:sz w:val="20"/>
          <w:u w:val="single"/>
          <w:lang w:eastAsia="it-IT"/>
        </w:rPr>
        <w:t xml:space="preserve"> - Tracciabilità dei flussi finanziari</w:t>
      </w:r>
      <w:bookmarkEnd w:id="52"/>
    </w:p>
    <w:p w14:paraId="4874043D" w14:textId="77777777" w:rsidR="00E945FE" w:rsidRPr="00376FB7" w:rsidRDefault="00E945FE" w:rsidP="00057B8E">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Il Fornitore assume tutti gli obblighi di tracciabilità dei flussi finanziari previsti dall’art.3 della legge 13 agosto 2010 n.136 e successive modifiche ed integrazioni, nonché da disposizioni interpretative dell’A.N.AC. ex Autorità di Vigilanza sui Contratti Pubblici [Determinazione n.4 del 7 luglio 2011, così come aggiornata da Delibera n.556 del 31.05.2017]. </w:t>
      </w:r>
    </w:p>
    <w:p w14:paraId="25D37F57" w14:textId="4381A181"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53" w:name="_Toc175912437"/>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24.</w:t>
      </w:r>
      <w:r w:rsidRPr="00376FB7">
        <w:rPr>
          <w:rFonts w:ascii="Palatino Linotype" w:hAnsi="Palatino Linotype"/>
          <w:b/>
          <w:sz w:val="20"/>
          <w:u w:val="single"/>
          <w:lang w:eastAsia="it-IT"/>
        </w:rPr>
        <w:t xml:space="preserve"> - Garanzia definitiva</w:t>
      </w:r>
      <w:bookmarkEnd w:id="53"/>
    </w:p>
    <w:p w14:paraId="59C8D29E" w14:textId="134387CE" w:rsidR="00F61AAC" w:rsidRPr="00376FB7" w:rsidRDefault="00F61AAC"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Nella presente procedura di gara </w:t>
      </w:r>
      <w:r w:rsidRPr="00376FB7">
        <w:rPr>
          <w:rFonts w:ascii="Palatino Linotype" w:hAnsi="Palatino Linotype"/>
          <w:sz w:val="20"/>
          <w:u w:val="single"/>
        </w:rPr>
        <w:t>non è richiesta alcuna garanzia provvisoria per la partecipazione,</w:t>
      </w:r>
      <w:r w:rsidRPr="00376FB7">
        <w:rPr>
          <w:rFonts w:ascii="Palatino Linotype" w:hAnsi="Palatino Linotype"/>
          <w:sz w:val="20"/>
        </w:rPr>
        <w:t xml:space="preserve"> così come previsto dall’art. 53, comma 1 del D.Lgs. n. 36/2023.</w:t>
      </w:r>
    </w:p>
    <w:p w14:paraId="3D01D076" w14:textId="7B3C5DEA" w:rsidR="00EA03CD" w:rsidRPr="00376FB7" w:rsidRDefault="00EA03CD"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All’atto della stipulazione del contratto, </w:t>
      </w:r>
      <w:r w:rsidRPr="00376FB7">
        <w:rPr>
          <w:rFonts w:ascii="Palatino Linotype" w:hAnsi="Palatino Linotype"/>
          <w:b/>
          <w:sz w:val="20"/>
          <w:u w:val="single"/>
        </w:rPr>
        <w:t>l’aggiudicatario dovrà presentare una garanzia definitiva</w:t>
      </w:r>
      <w:r w:rsidRPr="00376FB7">
        <w:rPr>
          <w:rFonts w:ascii="Palatino Linotype" w:hAnsi="Palatino Linotype"/>
          <w:sz w:val="20"/>
        </w:rPr>
        <w:t xml:space="preserve"> il cui valore sarà </w:t>
      </w:r>
      <w:r w:rsidRPr="00376FB7">
        <w:rPr>
          <w:rFonts w:ascii="Palatino Linotype" w:hAnsi="Palatino Linotype"/>
          <w:b/>
          <w:sz w:val="20"/>
        </w:rPr>
        <w:t>pari al 5% dell’importo contrattuale</w:t>
      </w:r>
      <w:r w:rsidRPr="00376FB7">
        <w:rPr>
          <w:rFonts w:ascii="Palatino Linotype" w:hAnsi="Palatino Linotype"/>
          <w:sz w:val="20"/>
        </w:rPr>
        <w:t xml:space="preserve"> ai sensi dell’art. 53, comma 4 del Codice.</w:t>
      </w:r>
    </w:p>
    <w:p w14:paraId="056E39B2" w14:textId="48273A8D"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376FB7">
        <w:rPr>
          <w:rFonts w:ascii="Palatino Linotype" w:hAnsi="Palatino Linotype"/>
          <w:i/>
          <w:iCs/>
          <w:sz w:val="20"/>
        </w:rPr>
        <w:t>cfr. art. 117 comma 6 del Codice</w:t>
      </w:r>
      <w:r w:rsidRPr="00376FB7">
        <w:rPr>
          <w:rFonts w:ascii="Palatino Linotype" w:hAnsi="Palatino Linotype"/>
          <w:sz w:val="20"/>
        </w:rPr>
        <w:t xml:space="preserve">). </w:t>
      </w:r>
    </w:p>
    <w:p w14:paraId="7CEF0459"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376FB7">
        <w:rPr>
          <w:rFonts w:ascii="Palatino Linotype" w:hAnsi="Palatino Linotype"/>
          <w:i/>
          <w:iCs/>
          <w:sz w:val="20"/>
        </w:rPr>
        <w:t>cfr. art. 117 comma 7 del Codice</w:t>
      </w:r>
      <w:r w:rsidRPr="00376FB7">
        <w:rPr>
          <w:rFonts w:ascii="Palatino Linotype" w:hAnsi="Palatino Linotype"/>
          <w:sz w:val="20"/>
        </w:rPr>
        <w:t xml:space="preserve">). </w:t>
      </w:r>
    </w:p>
    <w:p w14:paraId="7886C5BC"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w:t>
      </w:r>
      <w:r w:rsidRPr="00376FB7">
        <w:rPr>
          <w:rFonts w:ascii="Palatino Linotype" w:hAnsi="Palatino Linotype"/>
          <w:sz w:val="20"/>
        </w:rPr>
        <w:lastRenderedPageBreak/>
        <w:t xml:space="preserve">costituisce inadempimento del garante nei confronti dell'impresa per la quale la garanzia è prestata </w:t>
      </w:r>
      <w:r w:rsidRPr="00376FB7">
        <w:rPr>
          <w:rFonts w:ascii="Palatino Linotype" w:hAnsi="Palatino Linotype"/>
          <w:i/>
          <w:iCs/>
          <w:sz w:val="20"/>
        </w:rPr>
        <w:t xml:space="preserve">(cfr. art. 117, comma 8 del Codice). </w:t>
      </w:r>
    </w:p>
    <w:p w14:paraId="655CC3CB"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376FB7">
        <w:rPr>
          <w:rFonts w:ascii="Palatino Linotype" w:hAnsi="Palatino Linotype"/>
          <w:i/>
          <w:iCs/>
          <w:sz w:val="20"/>
        </w:rPr>
        <w:t>cfr. art. 117, comma 9 del Codice</w:t>
      </w:r>
      <w:r w:rsidRPr="00376FB7">
        <w:rPr>
          <w:rFonts w:ascii="Palatino Linotype" w:hAnsi="Palatino Linotype"/>
          <w:sz w:val="20"/>
        </w:rPr>
        <w:t xml:space="preserve">). </w:t>
      </w:r>
    </w:p>
    <w:p w14:paraId="32D01E62"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Le garanzie fideiussorie e le polizze assicurative previste dal codice sono conformi agli schemi tipo approvati con decreto del Ministro delle imprese e del made in Italy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376FB7">
        <w:rPr>
          <w:rFonts w:ascii="Palatino Linotype" w:hAnsi="Palatino Linotype"/>
          <w:i/>
          <w:iCs/>
          <w:sz w:val="20"/>
        </w:rPr>
        <w:t>cfr. art. 117, comma 12 del Codice</w:t>
      </w:r>
      <w:r w:rsidRPr="00376FB7">
        <w:rPr>
          <w:rFonts w:ascii="Palatino Linotype" w:hAnsi="Palatino Linotype"/>
          <w:sz w:val="20"/>
        </w:rPr>
        <w:t xml:space="preserve">). </w:t>
      </w:r>
    </w:p>
    <w:p w14:paraId="752A750F"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376FB7">
        <w:rPr>
          <w:rFonts w:ascii="Palatino Linotype" w:hAnsi="Palatino Linotype"/>
          <w:i/>
          <w:sz w:val="20"/>
        </w:rPr>
        <w:t>cfr. art.117 comma 13 del Codice</w:t>
      </w:r>
      <w:r w:rsidRPr="00376FB7">
        <w:rPr>
          <w:rFonts w:ascii="Palatino Linotype" w:hAnsi="Palatino Linotype"/>
          <w:sz w:val="20"/>
        </w:rPr>
        <w:t xml:space="preserve">). </w:t>
      </w:r>
    </w:p>
    <w:p w14:paraId="78D9AA05" w14:textId="113716DD"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54" w:name="_Toc175912438"/>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25.</w:t>
      </w:r>
      <w:r w:rsidRPr="00376FB7">
        <w:rPr>
          <w:rFonts w:ascii="Palatino Linotype" w:hAnsi="Palatino Linotype"/>
          <w:b/>
          <w:sz w:val="20"/>
          <w:u w:val="single"/>
          <w:lang w:eastAsia="it-IT"/>
        </w:rPr>
        <w:t xml:space="preserve"> - Spese, stipula e registrazione del contratto</w:t>
      </w:r>
      <w:bookmarkEnd w:id="54"/>
    </w:p>
    <w:p w14:paraId="515C7F78" w14:textId="21DA52E3" w:rsidR="00E945FE" w:rsidRPr="00376FB7" w:rsidRDefault="00E945FE" w:rsidP="00E945FE">
      <w:pPr>
        <w:autoSpaceDE w:val="0"/>
        <w:autoSpaceDN w:val="0"/>
        <w:adjustRightInd w:val="0"/>
        <w:jc w:val="both"/>
        <w:rPr>
          <w:rFonts w:ascii="Palatino Linotype" w:hAnsi="Palatino Linotype"/>
          <w:sz w:val="20"/>
        </w:rPr>
      </w:pPr>
      <w:r w:rsidRPr="00376FB7">
        <w:rPr>
          <w:rFonts w:ascii="Palatino Linotype" w:hAnsi="Palatino Linotype"/>
          <w:sz w:val="20"/>
        </w:rPr>
        <w:t xml:space="preserve">Ai sensi dell’art. 18 del Codice, il contratto è stipulato in modalità elettronica, </w:t>
      </w:r>
      <w:r w:rsidR="00AA412C" w:rsidRPr="00376FB7">
        <w:rPr>
          <w:rFonts w:ascii="Palatino Linotype" w:hAnsi="Palatino Linotype"/>
          <w:sz w:val="20"/>
        </w:rPr>
        <w:t>mediante il portale www.acquistinretepa.it</w:t>
      </w:r>
      <w:r w:rsidRPr="00376FB7">
        <w:rPr>
          <w:rFonts w:ascii="Palatino Linotype" w:hAnsi="Palatino Linotype"/>
          <w:sz w:val="20"/>
        </w:rPr>
        <w:t xml:space="preserve">. Sono a carico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376FB7"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Fascia di importo contratto</w:t>
            </w:r>
            <w:r w:rsidRPr="00376FB7">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Imposta</w:t>
            </w:r>
            <w:r w:rsidRPr="00376FB7">
              <w:rPr>
                <w:rFonts w:ascii="Palatino Linotype" w:hAnsi="Palatino Linotype"/>
                <w:sz w:val="20"/>
              </w:rPr>
              <w:br/>
              <w:t>(valori in euro)</w:t>
            </w:r>
          </w:p>
        </w:tc>
      </w:tr>
      <w:tr w:rsidR="00E945FE" w:rsidRPr="00376FB7"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Esente</w:t>
            </w:r>
          </w:p>
        </w:tc>
      </w:tr>
      <w:tr w:rsidR="00E945FE" w:rsidRPr="00376FB7"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40</w:t>
            </w:r>
          </w:p>
        </w:tc>
      </w:tr>
      <w:tr w:rsidR="00E945FE" w:rsidRPr="00376FB7"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120</w:t>
            </w:r>
          </w:p>
        </w:tc>
      </w:tr>
      <w:tr w:rsidR="00E945FE" w:rsidRPr="00376FB7"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250</w:t>
            </w:r>
          </w:p>
        </w:tc>
      </w:tr>
      <w:tr w:rsidR="00E945FE" w:rsidRPr="00376FB7"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500</w:t>
            </w:r>
          </w:p>
        </w:tc>
      </w:tr>
      <w:tr w:rsidR="00E945FE" w:rsidRPr="00376FB7"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1.000</w:t>
            </w:r>
          </w:p>
        </w:tc>
      </w:tr>
    </w:tbl>
    <w:p w14:paraId="7130D454" w14:textId="77777777" w:rsidR="00E945FE" w:rsidRPr="00376FB7" w:rsidRDefault="00E945FE" w:rsidP="00E945FE">
      <w:pPr>
        <w:autoSpaceDE w:val="0"/>
        <w:autoSpaceDN w:val="0"/>
        <w:adjustRightInd w:val="0"/>
        <w:jc w:val="both"/>
        <w:rPr>
          <w:rFonts w:ascii="Palatino Linotype" w:hAnsi="Palatino Linotype"/>
          <w:sz w:val="20"/>
        </w:rPr>
      </w:pPr>
    </w:p>
    <w:p w14:paraId="794E93F9" w14:textId="51EF2B9A"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55" w:name="_Toc175912439"/>
      <w:r w:rsidRPr="00376FB7">
        <w:rPr>
          <w:rFonts w:ascii="Palatino Linotype" w:hAnsi="Palatino Linotype"/>
          <w:b/>
          <w:sz w:val="20"/>
          <w:u w:val="single"/>
          <w:lang w:eastAsia="it-IT"/>
        </w:rPr>
        <w:lastRenderedPageBreak/>
        <w:t xml:space="preserve">Art. </w:t>
      </w:r>
      <w:r w:rsidR="0084166C" w:rsidRPr="00376FB7">
        <w:rPr>
          <w:rFonts w:ascii="Palatino Linotype" w:hAnsi="Palatino Linotype"/>
          <w:b/>
          <w:sz w:val="20"/>
          <w:u w:val="single"/>
          <w:lang w:eastAsia="it-IT"/>
        </w:rPr>
        <w:t>26.</w:t>
      </w:r>
      <w:r w:rsidRPr="00376FB7">
        <w:rPr>
          <w:rFonts w:ascii="Palatino Linotype" w:hAnsi="Palatino Linotype"/>
          <w:b/>
          <w:sz w:val="20"/>
          <w:u w:val="single"/>
          <w:lang w:eastAsia="it-IT"/>
        </w:rPr>
        <w:t xml:space="preserve"> - Controversie</w:t>
      </w:r>
      <w:bookmarkEnd w:id="55"/>
    </w:p>
    <w:p w14:paraId="568FA23B" w14:textId="2A4DB405" w:rsidR="00E945FE" w:rsidRPr="00376FB7" w:rsidRDefault="00E945FE" w:rsidP="00E945FE">
      <w:pPr>
        <w:jc w:val="both"/>
        <w:rPr>
          <w:rFonts w:ascii="Palatino Linotype" w:hAnsi="Palatino Linotype"/>
          <w:sz w:val="20"/>
          <w:lang w:eastAsia="it-IT"/>
        </w:rPr>
      </w:pPr>
      <w:r w:rsidRPr="00376FB7">
        <w:rPr>
          <w:rFonts w:ascii="Palatino Linotype" w:hAnsi="Palatino Linotype"/>
          <w:sz w:val="20"/>
        </w:rPr>
        <w:t xml:space="preserve">Per qualunque controversia che dovesse insorgere tra </w:t>
      </w:r>
      <w:r w:rsidR="00F61AAC" w:rsidRPr="00376FB7">
        <w:rPr>
          <w:rFonts w:ascii="Palatino Linotype" w:hAnsi="Palatino Linotype"/>
          <w:sz w:val="20"/>
        </w:rPr>
        <w:t>la Stazione Appaltante</w:t>
      </w:r>
      <w:r w:rsidRPr="00376FB7">
        <w:rPr>
          <w:rFonts w:ascii="Palatino Linotype" w:hAnsi="Palatino Linotype"/>
          <w:sz w:val="20"/>
        </w:rPr>
        <w:t xml:space="preserve"> ed il Fornitore</w:t>
      </w:r>
      <w:r w:rsidR="00F61AAC" w:rsidRPr="00376FB7">
        <w:rPr>
          <w:rFonts w:ascii="Palatino Linotype" w:hAnsi="Palatino Linotype"/>
          <w:sz w:val="20"/>
        </w:rPr>
        <w:t>,</w:t>
      </w:r>
      <w:r w:rsidRPr="00376FB7">
        <w:rPr>
          <w:rFonts w:ascii="Palatino Linotype" w:hAnsi="Palatino Linotype"/>
          <w:sz w:val="20"/>
        </w:rPr>
        <w:t xml:space="preserve"> sarà competente il Tribunale </w:t>
      </w:r>
      <w:r w:rsidR="00E25A14" w:rsidRPr="00376FB7">
        <w:rPr>
          <w:rFonts w:ascii="Palatino Linotype" w:hAnsi="Palatino Linotype"/>
          <w:sz w:val="20"/>
        </w:rPr>
        <w:t>di competenza territoriale ove h</w:t>
      </w:r>
      <w:r w:rsidRPr="00376FB7">
        <w:rPr>
          <w:rFonts w:ascii="Palatino Linotype" w:hAnsi="Palatino Linotype"/>
          <w:sz w:val="20"/>
        </w:rPr>
        <w:t xml:space="preserve">a sede legale l’Azienda </w:t>
      </w:r>
      <w:r w:rsidR="00E25A14" w:rsidRPr="00376FB7">
        <w:rPr>
          <w:rFonts w:ascii="Palatino Linotype" w:hAnsi="Palatino Linotype"/>
          <w:sz w:val="20"/>
        </w:rPr>
        <w:t>Sanitaria Locale di Matera</w:t>
      </w:r>
      <w:r w:rsidRPr="00376FB7">
        <w:rPr>
          <w:rFonts w:ascii="Palatino Linotype" w:hAnsi="Palatino Linotype"/>
          <w:sz w:val="20"/>
        </w:rPr>
        <w:t>. Nelle controversie di cui sopra non rientrano le fattispecie previste dall’art. 120 del D.Lgs. n. 104/2010 e s.m.i. nelle quali c’è la competenza esclusiva del giudice amministrativo. Si precisa che il presente capitolato non contiene la “clausola compromissoria”.</w:t>
      </w:r>
    </w:p>
    <w:p w14:paraId="6DC0BE2F" w14:textId="77777777" w:rsidR="00A941E2" w:rsidRPr="00376FB7" w:rsidRDefault="00A941E2" w:rsidP="00E932BD">
      <w:pPr>
        <w:keepNext/>
        <w:spacing w:after="0" w:line="240" w:lineRule="exact"/>
        <w:jc w:val="both"/>
        <w:outlineLvl w:val="1"/>
        <w:rPr>
          <w:rFonts w:ascii="Palatino Linotype" w:hAnsi="Palatino Linotype"/>
          <w:b/>
          <w:sz w:val="20"/>
          <w:u w:val="single"/>
          <w:lang w:eastAsia="it-IT"/>
        </w:rPr>
      </w:pPr>
    </w:p>
    <w:p w14:paraId="5F4F8520" w14:textId="44939B7C" w:rsidR="00E945FE" w:rsidRPr="00376FB7" w:rsidRDefault="00E945FE" w:rsidP="00E932BD">
      <w:pPr>
        <w:keepNext/>
        <w:spacing w:after="0" w:line="240" w:lineRule="exact"/>
        <w:jc w:val="both"/>
        <w:outlineLvl w:val="1"/>
        <w:rPr>
          <w:rFonts w:ascii="Palatino Linotype" w:hAnsi="Palatino Linotype"/>
          <w:b/>
          <w:sz w:val="20"/>
          <w:u w:val="single"/>
          <w:lang w:eastAsia="it-IT"/>
        </w:rPr>
      </w:pPr>
      <w:bookmarkStart w:id="56" w:name="_Toc175912440"/>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27.</w:t>
      </w:r>
      <w:r w:rsidRPr="00376FB7">
        <w:rPr>
          <w:rFonts w:ascii="Palatino Linotype" w:hAnsi="Palatino Linotype"/>
          <w:b/>
          <w:sz w:val="20"/>
          <w:u w:val="single"/>
          <w:lang w:eastAsia="it-IT"/>
        </w:rPr>
        <w:t xml:space="preserve"> - Trattamento dei Dati Personali e Privacy</w:t>
      </w:r>
      <w:bookmarkEnd w:id="56"/>
    </w:p>
    <w:p w14:paraId="73856FD3"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376FB7"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7" w:name="_Toc175912441"/>
      <w:r w:rsidRPr="00376FB7">
        <w:rPr>
          <w:rFonts w:ascii="Palatino Linotype" w:hAnsi="Palatino Linotype"/>
          <w:b/>
          <w:sz w:val="20"/>
          <w:szCs w:val="20"/>
          <w:u w:val="single"/>
          <w:lang w:eastAsia="it-IT"/>
        </w:rPr>
        <w:lastRenderedPageBreak/>
        <w:t xml:space="preserve">Art. </w:t>
      </w:r>
      <w:r w:rsidR="0084166C" w:rsidRPr="00376FB7">
        <w:rPr>
          <w:rFonts w:ascii="Palatino Linotype" w:hAnsi="Palatino Linotype"/>
          <w:b/>
          <w:sz w:val="20"/>
          <w:szCs w:val="20"/>
          <w:u w:val="single"/>
          <w:lang w:eastAsia="it-IT"/>
        </w:rPr>
        <w:t>28.</w:t>
      </w:r>
      <w:r w:rsidRPr="00376FB7">
        <w:rPr>
          <w:rFonts w:ascii="Palatino Linotype" w:hAnsi="Palatino Linotype"/>
          <w:b/>
          <w:sz w:val="20"/>
          <w:szCs w:val="20"/>
          <w:u w:val="single"/>
          <w:lang w:eastAsia="it-IT"/>
        </w:rPr>
        <w:t xml:space="preserve"> - </w:t>
      </w:r>
      <w:r w:rsidRPr="00376FB7">
        <w:rPr>
          <w:rFonts w:ascii="Palatino Linotype" w:hAnsi="Palatino Linotype"/>
          <w:b/>
          <w:bCs/>
          <w:sz w:val="20"/>
          <w:szCs w:val="20"/>
          <w:u w:val="single"/>
          <w:lang w:eastAsia="it-IT"/>
        </w:rPr>
        <w:t>Norme di rinvio</w:t>
      </w:r>
      <w:bookmarkEnd w:id="57"/>
    </w:p>
    <w:p w14:paraId="1428D007" w14:textId="09327D3C" w:rsidR="00E945FE" w:rsidRPr="00376FB7" w:rsidRDefault="00E945FE" w:rsidP="00E932BD">
      <w:pPr>
        <w:autoSpaceDE w:val="0"/>
        <w:autoSpaceDN w:val="0"/>
        <w:adjustRightInd w:val="0"/>
        <w:spacing w:after="0"/>
        <w:jc w:val="both"/>
        <w:rPr>
          <w:rFonts w:ascii="Palatino Linotype" w:hAnsi="Palatino Linotype"/>
          <w:sz w:val="20"/>
          <w:szCs w:val="20"/>
        </w:rPr>
      </w:pPr>
      <w:r w:rsidRPr="00376FB7">
        <w:rPr>
          <w:rFonts w:ascii="Palatino Linotype" w:hAnsi="Palatino Linotype"/>
          <w:sz w:val="20"/>
          <w:szCs w:val="20"/>
        </w:rPr>
        <w:t xml:space="preserve">L’appalto è soggetto all’esatta osservanza di tutte le norme e disposizioni contenute nel Disciplinare di gara, nel presente Capitolato </w:t>
      </w:r>
      <w:r w:rsidR="00E932BD" w:rsidRPr="00376FB7">
        <w:rPr>
          <w:rFonts w:ascii="Palatino Linotype" w:hAnsi="Palatino Linotype"/>
          <w:sz w:val="20"/>
          <w:szCs w:val="20"/>
        </w:rPr>
        <w:t>Tecnico Prestazionale ed ogni altro documento della presente procedura di gara</w:t>
      </w:r>
      <w:r w:rsidRPr="00376FB7">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376FB7">
        <w:rPr>
          <w:rFonts w:ascii="Palatino Linotype" w:hAnsi="Palatino Linotype"/>
          <w:sz w:val="20"/>
          <w:szCs w:val="20"/>
        </w:rPr>
        <w:t>Per quanto non previsto dalla suddetta documentazione di gara, si applica al contratto la normativa vigente nel settore oggetto del presente capitolato e successive modificazioni ed integrazioni, il D.Lgs. n.</w:t>
      </w:r>
      <w:r w:rsidR="00A96D99" w:rsidRPr="00376FB7">
        <w:rPr>
          <w:rFonts w:ascii="Palatino Linotype" w:hAnsi="Palatino Linotype"/>
          <w:sz w:val="20"/>
          <w:szCs w:val="20"/>
        </w:rPr>
        <w:t xml:space="preserve"> 36/2023</w:t>
      </w:r>
      <w:r w:rsidRPr="00376FB7">
        <w:rPr>
          <w:rFonts w:ascii="Palatino Linotype" w:hAnsi="Palatino Linotype"/>
          <w:i/>
          <w:iCs/>
          <w:sz w:val="20"/>
          <w:szCs w:val="20"/>
        </w:rPr>
        <w:t xml:space="preserve"> </w:t>
      </w:r>
      <w:r w:rsidRPr="00376FB7">
        <w:rPr>
          <w:rFonts w:ascii="Palatino Linotype" w:hAnsi="Palatino Linotype"/>
          <w:sz w:val="20"/>
          <w:szCs w:val="20"/>
        </w:rPr>
        <w:t>ed infine tutte le norme di qualsiasi genere applicabili all’appalto.</w:t>
      </w:r>
      <w:r w:rsidRPr="00A941E2">
        <w:rPr>
          <w:rFonts w:ascii="Palatino Linotype" w:hAnsi="Palatino Linotype"/>
          <w:sz w:val="20"/>
          <w:szCs w:val="20"/>
        </w:rPr>
        <w:t xml:space="preserve">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2221F" w14:textId="77777777" w:rsidR="00E13FD7" w:rsidRDefault="00E13FD7" w:rsidP="00EE28FC">
      <w:pPr>
        <w:spacing w:after="0" w:line="240" w:lineRule="auto"/>
      </w:pPr>
      <w:r>
        <w:separator/>
      </w:r>
    </w:p>
  </w:endnote>
  <w:endnote w:type="continuationSeparator" w:id="0">
    <w:p w14:paraId="2790C1EB" w14:textId="77777777" w:rsidR="00E13FD7" w:rsidRDefault="00E13FD7"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49A38C89" w:rsidR="00E13FD7" w:rsidRPr="00C4211A" w:rsidRDefault="00E13FD7"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0A4C8E">
      <w:rPr>
        <w:rFonts w:ascii="Palatino Linotype" w:eastAsia="Times New Roman" w:hAnsi="Palatino Linotype"/>
        <w:b/>
        <w:bCs/>
        <w:i/>
        <w:noProof/>
        <w:color w:val="002060"/>
        <w:sz w:val="16"/>
        <w:szCs w:val="16"/>
        <w:lang w:eastAsia="it-IT"/>
      </w:rPr>
      <w:t>6</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0A4C8E" w:rsidRPr="000A4C8E">
        <w:rPr>
          <w:rFonts w:ascii="Palatino Linotype" w:eastAsia="Times New Roman" w:hAnsi="Palatino Linotype"/>
          <w:b/>
          <w:bCs/>
          <w:i/>
          <w:noProof/>
          <w:color w:val="002060"/>
          <w:sz w:val="16"/>
          <w:szCs w:val="16"/>
          <w:lang w:eastAsia="it-IT"/>
        </w:rPr>
        <w:t>21</w:t>
      </w:r>
    </w:fldSimple>
  </w:p>
  <w:p w14:paraId="18157FE3" w14:textId="77777777" w:rsidR="00E13FD7" w:rsidRDefault="00E13FD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9A48A" w14:textId="77777777" w:rsidR="00E13FD7" w:rsidRDefault="00E13FD7" w:rsidP="00EE28FC">
      <w:pPr>
        <w:spacing w:after="0" w:line="240" w:lineRule="auto"/>
      </w:pPr>
      <w:r>
        <w:separator/>
      </w:r>
    </w:p>
  </w:footnote>
  <w:footnote w:type="continuationSeparator" w:id="0">
    <w:p w14:paraId="2238653C" w14:textId="77777777" w:rsidR="00E13FD7" w:rsidRDefault="00E13FD7"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13FD7" w:rsidRDefault="00E13FD7"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13FD7" w:rsidRDefault="00E13FD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13FD7" w:rsidRDefault="00E13FD7"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13FD7" w:rsidRPr="004922C4" w:rsidRDefault="00E13FD7"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45F4"/>
    <w:multiLevelType w:val="hybridMultilevel"/>
    <w:tmpl w:val="C75E1A4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24C55E0"/>
    <w:multiLevelType w:val="hybridMultilevel"/>
    <w:tmpl w:val="62F83EF8"/>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5"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9"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2C50EFF"/>
    <w:multiLevelType w:val="hybridMultilevel"/>
    <w:tmpl w:val="E466BC6E"/>
    <w:lvl w:ilvl="0" w:tplc="04100005">
      <w:start w:val="1"/>
      <w:numFmt w:val="bullet"/>
      <w:lvlText w:val=""/>
      <w:lvlJc w:val="left"/>
      <w:pPr>
        <w:tabs>
          <w:tab w:val="num" w:pos="720"/>
        </w:tabs>
        <w:ind w:left="720" w:hanging="360"/>
      </w:pPr>
      <w:rPr>
        <w:rFonts w:ascii="Wingdings" w:hAnsi="Wingdings" w:hint="default"/>
      </w:rPr>
    </w:lvl>
    <w:lvl w:ilvl="1" w:tplc="04100017">
      <w:start w:val="1"/>
      <w:numFmt w:val="lowerLetter"/>
      <w:lvlText w:val="%2)"/>
      <w:lvlJc w:val="left"/>
      <w:pPr>
        <w:tabs>
          <w:tab w:val="num" w:pos="1440"/>
        </w:tabs>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0B7233"/>
    <w:multiLevelType w:val="hybridMultilevel"/>
    <w:tmpl w:val="E03E37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311A8E0"/>
    <w:multiLevelType w:val="hybridMultilevel"/>
    <w:tmpl w:val="9C3B8ED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7" w15:restartNumberingAfterBreak="0">
    <w:nsid w:val="4D7B32A6"/>
    <w:multiLevelType w:val="hybridMultilevel"/>
    <w:tmpl w:val="27E4BD62"/>
    <w:lvl w:ilvl="0" w:tplc="5DAC082E">
      <w:numFmt w:val="bullet"/>
      <w:lvlText w:val="-"/>
      <w:lvlJc w:val="left"/>
      <w:pPr>
        <w:ind w:left="720" w:hanging="360"/>
      </w:pPr>
      <w:rPr>
        <w:rFonts w:ascii="Garamond" w:eastAsia="Times New Roman" w:hAnsi="Garamond"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44D1B71"/>
    <w:multiLevelType w:val="hybridMultilevel"/>
    <w:tmpl w:val="0722F2F6"/>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25" w15:restartNumberingAfterBreak="0">
    <w:nsid w:val="780066FB"/>
    <w:multiLevelType w:val="hybridMultilevel"/>
    <w:tmpl w:val="CC86AD06"/>
    <w:lvl w:ilvl="0" w:tplc="04100017">
      <w:start w:val="1"/>
      <w:numFmt w:val="lowerLetter"/>
      <w:lvlText w:val="%1)"/>
      <w:lvlJc w:val="left"/>
      <w:pPr>
        <w:ind w:left="2520" w:hanging="360"/>
      </w:p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26" w15:restartNumberingAfterBreak="0">
    <w:nsid w:val="799A5A1B"/>
    <w:multiLevelType w:val="hybridMultilevel"/>
    <w:tmpl w:val="DFCAFC62"/>
    <w:lvl w:ilvl="0" w:tplc="04100005">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799D5EC5"/>
    <w:multiLevelType w:val="hybridMultilevel"/>
    <w:tmpl w:val="EEFE0B62"/>
    <w:lvl w:ilvl="0" w:tplc="653290FA">
      <w:start w:val="1"/>
      <w:numFmt w:val="decimal"/>
      <w:lvlText w:val="%1."/>
      <w:lvlJc w:val="left"/>
      <w:pPr>
        <w:tabs>
          <w:tab w:val="num" w:pos="720"/>
        </w:tabs>
        <w:ind w:left="720" w:hanging="360"/>
      </w:pPr>
      <w:rPr>
        <w:rFonts w:hint="default"/>
      </w:rPr>
    </w:lvl>
    <w:lvl w:ilvl="1" w:tplc="04100005">
      <w:start w:val="1"/>
      <w:numFmt w:val="bullet"/>
      <w:lvlText w:val=""/>
      <w:lvlJc w:val="left"/>
      <w:pPr>
        <w:tabs>
          <w:tab w:val="num" w:pos="1440"/>
        </w:tabs>
        <w:ind w:left="1440" w:hanging="36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5"/>
  </w:num>
  <w:num w:numId="2">
    <w:abstractNumId w:val="18"/>
  </w:num>
  <w:num w:numId="3">
    <w:abstractNumId w:val="20"/>
  </w:num>
  <w:num w:numId="4">
    <w:abstractNumId w:val="13"/>
  </w:num>
  <w:num w:numId="5">
    <w:abstractNumId w:val="8"/>
  </w:num>
  <w:num w:numId="6">
    <w:abstractNumId w:val="9"/>
  </w:num>
  <w:num w:numId="7">
    <w:abstractNumId w:val="19"/>
  </w:num>
  <w:num w:numId="8">
    <w:abstractNumId w:val="5"/>
  </w:num>
  <w:num w:numId="9">
    <w:abstractNumId w:val="28"/>
  </w:num>
  <w:num w:numId="10">
    <w:abstractNumId w:val="21"/>
  </w:num>
  <w:num w:numId="11">
    <w:abstractNumId w:val="1"/>
  </w:num>
  <w:num w:numId="12">
    <w:abstractNumId w:val="7"/>
  </w:num>
  <w:num w:numId="13">
    <w:abstractNumId w:val="16"/>
  </w:num>
  <w:num w:numId="14">
    <w:abstractNumId w:val="6"/>
  </w:num>
  <w:num w:numId="15">
    <w:abstractNumId w:val="12"/>
  </w:num>
  <w:num w:numId="16">
    <w:abstractNumId w:val="24"/>
  </w:num>
  <w:num w:numId="17">
    <w:abstractNumId w:val="23"/>
  </w:num>
  <w:num w:numId="18">
    <w:abstractNumId w:val="4"/>
  </w:num>
  <w:num w:numId="19">
    <w:abstractNumId w:val="22"/>
  </w:num>
  <w:num w:numId="20">
    <w:abstractNumId w:val="17"/>
  </w:num>
  <w:num w:numId="21">
    <w:abstractNumId w:val="11"/>
  </w:num>
  <w:num w:numId="22">
    <w:abstractNumId w:val="27"/>
  </w:num>
  <w:num w:numId="23">
    <w:abstractNumId w:val="26"/>
  </w:num>
  <w:num w:numId="24">
    <w:abstractNumId w:val="2"/>
  </w:num>
  <w:num w:numId="25">
    <w:abstractNumId w:val="10"/>
  </w:num>
  <w:num w:numId="26">
    <w:abstractNumId w:val="25"/>
  </w:num>
  <w:num w:numId="27">
    <w:abstractNumId w:val="0"/>
  </w:num>
  <w:num w:numId="2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17EC7"/>
    <w:rsid w:val="000252E6"/>
    <w:rsid w:val="00026AC6"/>
    <w:rsid w:val="00026F00"/>
    <w:rsid w:val="0003122F"/>
    <w:rsid w:val="00031364"/>
    <w:rsid w:val="000317AE"/>
    <w:rsid w:val="00036D50"/>
    <w:rsid w:val="00041A5F"/>
    <w:rsid w:val="0004580F"/>
    <w:rsid w:val="00053912"/>
    <w:rsid w:val="00055AD1"/>
    <w:rsid w:val="000571C3"/>
    <w:rsid w:val="00057B8E"/>
    <w:rsid w:val="00064B3A"/>
    <w:rsid w:val="000659EB"/>
    <w:rsid w:val="000674F9"/>
    <w:rsid w:val="00073271"/>
    <w:rsid w:val="00074594"/>
    <w:rsid w:val="00074894"/>
    <w:rsid w:val="000766A1"/>
    <w:rsid w:val="00077A07"/>
    <w:rsid w:val="00081D72"/>
    <w:rsid w:val="000834B6"/>
    <w:rsid w:val="00083A7F"/>
    <w:rsid w:val="000856BD"/>
    <w:rsid w:val="000857F1"/>
    <w:rsid w:val="00086FD0"/>
    <w:rsid w:val="00086FE5"/>
    <w:rsid w:val="00087A82"/>
    <w:rsid w:val="00093BA0"/>
    <w:rsid w:val="00095953"/>
    <w:rsid w:val="00096346"/>
    <w:rsid w:val="0009704D"/>
    <w:rsid w:val="000A426B"/>
    <w:rsid w:val="000A4C8E"/>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3E2E"/>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0BA9"/>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3681E"/>
    <w:rsid w:val="00340445"/>
    <w:rsid w:val="00343B28"/>
    <w:rsid w:val="00343CE9"/>
    <w:rsid w:val="003442BC"/>
    <w:rsid w:val="00350B44"/>
    <w:rsid w:val="003577A2"/>
    <w:rsid w:val="00360906"/>
    <w:rsid w:val="0036178E"/>
    <w:rsid w:val="00365B9E"/>
    <w:rsid w:val="00365F03"/>
    <w:rsid w:val="00373F9C"/>
    <w:rsid w:val="003744DC"/>
    <w:rsid w:val="00374651"/>
    <w:rsid w:val="00376FB7"/>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206F"/>
    <w:rsid w:val="003F2DFC"/>
    <w:rsid w:val="003F2ED6"/>
    <w:rsid w:val="003F4610"/>
    <w:rsid w:val="003F5DB5"/>
    <w:rsid w:val="003F77CF"/>
    <w:rsid w:val="003F7AD5"/>
    <w:rsid w:val="00402C28"/>
    <w:rsid w:val="00404D3D"/>
    <w:rsid w:val="00406E12"/>
    <w:rsid w:val="0041069B"/>
    <w:rsid w:val="004121FD"/>
    <w:rsid w:val="00414F0B"/>
    <w:rsid w:val="00424BBB"/>
    <w:rsid w:val="004324B6"/>
    <w:rsid w:val="00434E54"/>
    <w:rsid w:val="0044156A"/>
    <w:rsid w:val="00441BA9"/>
    <w:rsid w:val="00443AB8"/>
    <w:rsid w:val="00444C86"/>
    <w:rsid w:val="00446854"/>
    <w:rsid w:val="004563E6"/>
    <w:rsid w:val="00462CFC"/>
    <w:rsid w:val="00463C71"/>
    <w:rsid w:val="004724B1"/>
    <w:rsid w:val="00473206"/>
    <w:rsid w:val="0047324D"/>
    <w:rsid w:val="00473F59"/>
    <w:rsid w:val="004774AB"/>
    <w:rsid w:val="0048145F"/>
    <w:rsid w:val="004815AA"/>
    <w:rsid w:val="00482CAF"/>
    <w:rsid w:val="0048546A"/>
    <w:rsid w:val="00487966"/>
    <w:rsid w:val="00487D37"/>
    <w:rsid w:val="0049097E"/>
    <w:rsid w:val="004922C4"/>
    <w:rsid w:val="0049282D"/>
    <w:rsid w:val="004937AC"/>
    <w:rsid w:val="00497F86"/>
    <w:rsid w:val="004A51F4"/>
    <w:rsid w:val="004A672B"/>
    <w:rsid w:val="004B22C4"/>
    <w:rsid w:val="004B237F"/>
    <w:rsid w:val="004B622E"/>
    <w:rsid w:val="004B6EC3"/>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7287C"/>
    <w:rsid w:val="00576A76"/>
    <w:rsid w:val="005806BD"/>
    <w:rsid w:val="00581A10"/>
    <w:rsid w:val="00591511"/>
    <w:rsid w:val="00594407"/>
    <w:rsid w:val="005A337D"/>
    <w:rsid w:val="005A69CA"/>
    <w:rsid w:val="005A7E9A"/>
    <w:rsid w:val="005B6E43"/>
    <w:rsid w:val="005B7232"/>
    <w:rsid w:val="005C2849"/>
    <w:rsid w:val="005C4E40"/>
    <w:rsid w:val="005D4AC9"/>
    <w:rsid w:val="005D6A3D"/>
    <w:rsid w:val="005E3C6F"/>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7E7B"/>
    <w:rsid w:val="00670F6A"/>
    <w:rsid w:val="006734A5"/>
    <w:rsid w:val="00680A31"/>
    <w:rsid w:val="00690555"/>
    <w:rsid w:val="00691343"/>
    <w:rsid w:val="00691396"/>
    <w:rsid w:val="00694583"/>
    <w:rsid w:val="006A2186"/>
    <w:rsid w:val="006B4681"/>
    <w:rsid w:val="006C0A8D"/>
    <w:rsid w:val="006C130D"/>
    <w:rsid w:val="006C4ACE"/>
    <w:rsid w:val="006D5EE7"/>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3018"/>
    <w:rsid w:val="007250C2"/>
    <w:rsid w:val="00726ED8"/>
    <w:rsid w:val="00726F5F"/>
    <w:rsid w:val="007354C0"/>
    <w:rsid w:val="00736DEC"/>
    <w:rsid w:val="007371A7"/>
    <w:rsid w:val="0074488F"/>
    <w:rsid w:val="00747573"/>
    <w:rsid w:val="00750084"/>
    <w:rsid w:val="00760ADA"/>
    <w:rsid w:val="00764751"/>
    <w:rsid w:val="007651D0"/>
    <w:rsid w:val="00771CFB"/>
    <w:rsid w:val="00772429"/>
    <w:rsid w:val="007731CE"/>
    <w:rsid w:val="007753F4"/>
    <w:rsid w:val="0078643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57EC0"/>
    <w:rsid w:val="008604F2"/>
    <w:rsid w:val="008605F5"/>
    <w:rsid w:val="00862A42"/>
    <w:rsid w:val="00863BBD"/>
    <w:rsid w:val="00893C24"/>
    <w:rsid w:val="00893E88"/>
    <w:rsid w:val="008A29E4"/>
    <w:rsid w:val="008A3223"/>
    <w:rsid w:val="008B5A33"/>
    <w:rsid w:val="008C2CCD"/>
    <w:rsid w:val="008C4321"/>
    <w:rsid w:val="008C7137"/>
    <w:rsid w:val="008D22C6"/>
    <w:rsid w:val="008D46DA"/>
    <w:rsid w:val="008D6E53"/>
    <w:rsid w:val="008E0C8C"/>
    <w:rsid w:val="008E3198"/>
    <w:rsid w:val="008F7A7F"/>
    <w:rsid w:val="008F7F73"/>
    <w:rsid w:val="00902B8F"/>
    <w:rsid w:val="009043A6"/>
    <w:rsid w:val="009077F5"/>
    <w:rsid w:val="009200B4"/>
    <w:rsid w:val="009207A7"/>
    <w:rsid w:val="00924AC3"/>
    <w:rsid w:val="00925AF7"/>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77E"/>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43D4"/>
    <w:rsid w:val="00B35AF9"/>
    <w:rsid w:val="00B46483"/>
    <w:rsid w:val="00B50EB2"/>
    <w:rsid w:val="00B537DA"/>
    <w:rsid w:val="00B54A99"/>
    <w:rsid w:val="00B558D7"/>
    <w:rsid w:val="00B573B0"/>
    <w:rsid w:val="00B60DD3"/>
    <w:rsid w:val="00B60DFF"/>
    <w:rsid w:val="00B61286"/>
    <w:rsid w:val="00B61E0E"/>
    <w:rsid w:val="00B621CB"/>
    <w:rsid w:val="00B63086"/>
    <w:rsid w:val="00B64865"/>
    <w:rsid w:val="00B661CD"/>
    <w:rsid w:val="00B6650F"/>
    <w:rsid w:val="00B667A7"/>
    <w:rsid w:val="00B67957"/>
    <w:rsid w:val="00B74649"/>
    <w:rsid w:val="00B76493"/>
    <w:rsid w:val="00B83EAA"/>
    <w:rsid w:val="00B90B73"/>
    <w:rsid w:val="00B911AC"/>
    <w:rsid w:val="00B93368"/>
    <w:rsid w:val="00B945B7"/>
    <w:rsid w:val="00B946A2"/>
    <w:rsid w:val="00B97A0B"/>
    <w:rsid w:val="00BA6250"/>
    <w:rsid w:val="00BA7B02"/>
    <w:rsid w:val="00BB2AD9"/>
    <w:rsid w:val="00BC1B4B"/>
    <w:rsid w:val="00BC58EA"/>
    <w:rsid w:val="00BD1E9A"/>
    <w:rsid w:val="00BD452F"/>
    <w:rsid w:val="00BE51DD"/>
    <w:rsid w:val="00BF1C5D"/>
    <w:rsid w:val="00BF3092"/>
    <w:rsid w:val="00C10A92"/>
    <w:rsid w:val="00C16B3F"/>
    <w:rsid w:val="00C17AC8"/>
    <w:rsid w:val="00C30762"/>
    <w:rsid w:val="00C32180"/>
    <w:rsid w:val="00C3645C"/>
    <w:rsid w:val="00C36EC7"/>
    <w:rsid w:val="00C377B6"/>
    <w:rsid w:val="00C4211A"/>
    <w:rsid w:val="00C46371"/>
    <w:rsid w:val="00C466FA"/>
    <w:rsid w:val="00C50D72"/>
    <w:rsid w:val="00C57B3B"/>
    <w:rsid w:val="00C64ECC"/>
    <w:rsid w:val="00C7145C"/>
    <w:rsid w:val="00C72291"/>
    <w:rsid w:val="00C74157"/>
    <w:rsid w:val="00C77F9F"/>
    <w:rsid w:val="00C822E4"/>
    <w:rsid w:val="00C857BC"/>
    <w:rsid w:val="00C86F77"/>
    <w:rsid w:val="00C912AE"/>
    <w:rsid w:val="00C92D10"/>
    <w:rsid w:val="00C977CA"/>
    <w:rsid w:val="00CA034E"/>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1339"/>
    <w:rsid w:val="00D038DD"/>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77A46"/>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DF4EF4"/>
    <w:rsid w:val="00E002E2"/>
    <w:rsid w:val="00E008BC"/>
    <w:rsid w:val="00E0209E"/>
    <w:rsid w:val="00E13FD7"/>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EF139D"/>
    <w:rsid w:val="00F01EDA"/>
    <w:rsid w:val="00F0476A"/>
    <w:rsid w:val="00F048DF"/>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96B9A"/>
    <w:rsid w:val="00FA0096"/>
    <w:rsid w:val="00FA14F5"/>
    <w:rsid w:val="00FA25AE"/>
    <w:rsid w:val="00FA7F13"/>
    <w:rsid w:val="00FB0FA3"/>
    <w:rsid w:val="00FB1A57"/>
    <w:rsid w:val="00FB4CE4"/>
    <w:rsid w:val="00FB699C"/>
    <w:rsid w:val="00FB7967"/>
    <w:rsid w:val="00FC0EEE"/>
    <w:rsid w:val="00FC250F"/>
    <w:rsid w:val="00FC2785"/>
    <w:rsid w:val="00FC34E5"/>
    <w:rsid w:val="00FC36B2"/>
    <w:rsid w:val="00FC646F"/>
    <w:rsid w:val="00FD3F1F"/>
    <w:rsid w:val="00FD7BA7"/>
    <w:rsid w:val="00FE6FE6"/>
    <w:rsid w:val="00FE6FF6"/>
    <w:rsid w:val="00FF05AA"/>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34"/>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 w:type="paragraph" w:styleId="Sommario1">
    <w:name w:val="toc 1"/>
    <w:basedOn w:val="Normale"/>
    <w:next w:val="Normale"/>
    <w:autoRedefine/>
    <w:uiPriority w:val="39"/>
    <w:unhideWhenUsed/>
    <w:rsid w:val="00365F0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06063998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27718531">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326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454DB-CD37-4ED8-BDB8-61E8C0E8B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21</Pages>
  <Words>10115</Words>
  <Characters>57656</Characters>
  <Application>Microsoft Office Word</Application>
  <DocSecurity>0</DocSecurity>
  <Lines>480</Lines>
  <Paragraphs>135</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67636</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Graziano Michele Iuliano</cp:lastModifiedBy>
  <cp:revision>15</cp:revision>
  <cp:lastPrinted>2023-08-28T09:33:00Z</cp:lastPrinted>
  <dcterms:created xsi:type="dcterms:W3CDTF">2024-09-12T10:10:00Z</dcterms:created>
  <dcterms:modified xsi:type="dcterms:W3CDTF">2025-04-08T14:17:00Z</dcterms:modified>
</cp:coreProperties>
</file>